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7" w:rsidRDefault="000D4273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A</w:t>
      </w:r>
      <w:r w:rsidR="007F1416">
        <w:rPr>
          <w:rStyle w:val="Siln"/>
          <w:rFonts w:ascii="Arial" w:hAnsi="Arial" w:cs="Arial"/>
          <w:color w:val="212121"/>
          <w:sz w:val="23"/>
          <w:szCs w:val="23"/>
        </w:rPr>
        <w:t xml:space="preserve">ura musica 13/2021 – </w:t>
      </w:r>
      <w:r w:rsidR="00041DE7">
        <w:rPr>
          <w:rStyle w:val="Siln"/>
          <w:rFonts w:ascii="Arial" w:hAnsi="Arial" w:cs="Arial"/>
          <w:color w:val="212121"/>
          <w:sz w:val="23"/>
          <w:szCs w:val="23"/>
        </w:rPr>
        <w:t>OBSAH 13. ČÍSLA:</w:t>
      </w:r>
    </w:p>
    <w:p w:rsidR="00041DE7" w:rsidRDefault="00041DE7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HUDEBNÍ VÝCHOVA PRO 3. TISÍCILETÍ</w:t>
      </w:r>
    </w:p>
    <w:p w:rsidR="00041DE7" w:rsidRDefault="00041DE7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Hudební výchova pro třetí tisíciletí III: JAN PRCHAL</w:t>
      </w:r>
      <w:r>
        <w:rPr>
          <w:rFonts w:ascii="Arial" w:hAnsi="Arial" w:cs="Arial"/>
          <w:color w:val="212121"/>
          <w:sz w:val="23"/>
          <w:szCs w:val="23"/>
        </w:rPr>
        <w:br/>
        <w:t>MEMORANDUM: JAN PRCHAL</w:t>
      </w:r>
      <w:r>
        <w:rPr>
          <w:rFonts w:ascii="Arial" w:hAnsi="Arial" w:cs="Arial"/>
          <w:color w:val="212121"/>
          <w:sz w:val="23"/>
          <w:szCs w:val="23"/>
        </w:rPr>
        <w:br/>
        <w:t>Úvodní slovo k vystoupením zahraničních hostů: MILOŠ KODEJŠKA</w:t>
      </w:r>
      <w:r>
        <w:rPr>
          <w:rFonts w:ascii="Arial" w:hAnsi="Arial" w:cs="Arial"/>
          <w:color w:val="212121"/>
          <w:sz w:val="23"/>
          <w:szCs w:val="23"/>
        </w:rPr>
        <w:br/>
        <w:t>Pozdrav účastníkům konference: ISOLDE MALMBERG</w:t>
      </w:r>
      <w:r>
        <w:rPr>
          <w:rFonts w:ascii="Arial" w:hAnsi="Arial" w:cs="Arial"/>
          <w:color w:val="212121"/>
          <w:sz w:val="23"/>
          <w:szCs w:val="23"/>
        </w:rPr>
        <w:br/>
        <w:t>Pozdrav z Polska: GABRIELA KARIN KONKOL</w:t>
      </w:r>
      <w:r>
        <w:rPr>
          <w:rFonts w:ascii="Arial" w:hAnsi="Arial" w:cs="Arial"/>
          <w:color w:val="212121"/>
          <w:sz w:val="23"/>
          <w:szCs w:val="23"/>
        </w:rPr>
        <w:br/>
        <w:t>Pozdrav zo Slovenska: LENKA KAŠČÁKOVÁ</w:t>
      </w:r>
      <w:r>
        <w:rPr>
          <w:rFonts w:ascii="Arial" w:hAnsi="Arial" w:cs="Arial"/>
          <w:color w:val="212121"/>
          <w:sz w:val="23"/>
          <w:szCs w:val="23"/>
        </w:rPr>
        <w:br/>
        <w:t>Druhý pozdrav ze Slovenska: BELO FELIX</w:t>
      </w:r>
    </w:p>
    <w:p w:rsidR="00041DE7" w:rsidRDefault="00041DE7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AKTUÁLNÍ VÝZVY PRO HUDEBNÍ VÝCHOVU</w:t>
      </w:r>
    </w:p>
    <w:p w:rsidR="002F13C0" w:rsidRDefault="00041DE7" w:rsidP="002F13C0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Hudební výchova na pokraji… revize RVP: JAN PRCHAL</w:t>
      </w:r>
      <w:r>
        <w:rPr>
          <w:rFonts w:ascii="Arial" w:hAnsi="Arial" w:cs="Arial"/>
          <w:color w:val="212121"/>
          <w:sz w:val="23"/>
          <w:szCs w:val="23"/>
        </w:rPr>
        <w:br/>
        <w:t>Jak uchopit kulturní kompetenci jako klíčovou, jakou pozici v ní má umění/hudba?: LENKA DOHNALOVÁ</w:t>
      </w:r>
      <w:r>
        <w:rPr>
          <w:rFonts w:ascii="Arial" w:hAnsi="Arial" w:cs="Arial"/>
          <w:color w:val="212121"/>
          <w:sz w:val="23"/>
          <w:szCs w:val="23"/>
        </w:rPr>
        <w:br/>
        <w:t>Perspektivy hudební výchovy v kontextu revizí základního vzdělávání: MILAN MOTL</w:t>
      </w:r>
      <w:r>
        <w:rPr>
          <w:rFonts w:ascii="Arial" w:hAnsi="Arial" w:cs="Arial"/>
          <w:color w:val="212121"/>
          <w:sz w:val="23"/>
          <w:szCs w:val="23"/>
        </w:rPr>
        <w:br/>
        <w:t>Hudební výchova ve světle revizí: ALEXANDROS CHARALAMBIDIS</w:t>
      </w:r>
      <w:r>
        <w:rPr>
          <w:rFonts w:ascii="Arial" w:hAnsi="Arial" w:cs="Arial"/>
          <w:color w:val="212121"/>
          <w:sz w:val="23"/>
          <w:szCs w:val="23"/>
        </w:rPr>
        <w:br/>
        <w:t>A co dál…: MARTIN GROBÁR</w:t>
      </w:r>
      <w:r>
        <w:rPr>
          <w:rFonts w:ascii="Arial" w:hAnsi="Arial" w:cs="Arial"/>
          <w:color w:val="212121"/>
          <w:sz w:val="23"/>
          <w:szCs w:val="23"/>
        </w:rPr>
        <w:br/>
        <w:t>Psychopatologické důsledky éry COVID-19: Výzva pro hudební výchovu? WOLFGANG MASTNAK, JIŘINA JIŘIČKOVÁ</w:t>
      </w:r>
      <w:r>
        <w:rPr>
          <w:rFonts w:ascii="Arial" w:hAnsi="Arial" w:cs="Arial"/>
          <w:color w:val="212121"/>
          <w:sz w:val="23"/>
          <w:szCs w:val="23"/>
        </w:rPr>
        <w:br/>
        <w:t>Hudební výchova jako obohacení nitra: ALŽBĚTA KEPÁKOVÁ</w:t>
      </w:r>
      <w:r w:rsidR="002F13C0"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2F13C0" w:rsidRDefault="002F13C0" w:rsidP="002F13C0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Digitální obsah v hodinách hudební výchovy: EVA NOVOTNÁ</w:t>
      </w:r>
      <w:r>
        <w:rPr>
          <w:rFonts w:ascii="Arial" w:hAnsi="Arial" w:cs="Arial"/>
          <w:color w:val="212121"/>
          <w:sz w:val="23"/>
          <w:szCs w:val="23"/>
        </w:rPr>
        <w:br/>
        <w:t>Edukacja muzyczna w Polsce u progu trzeciego tysiąclecia: MIROSŁAW DYMON</w:t>
      </w:r>
      <w:r>
        <w:rPr>
          <w:rFonts w:ascii="Arial" w:hAnsi="Arial" w:cs="Arial"/>
          <w:color w:val="212121"/>
          <w:sz w:val="23"/>
          <w:szCs w:val="23"/>
        </w:rPr>
        <w:br/>
        <w:t>Hudební předměty v učitelství pro 1. stupeň ZŠ v distančním vzdělávání: MARIE SLAVÍKOVÁ</w:t>
      </w:r>
      <w:r>
        <w:rPr>
          <w:rFonts w:ascii="Arial" w:hAnsi="Arial" w:cs="Arial"/>
          <w:color w:val="212121"/>
          <w:sz w:val="23"/>
          <w:szCs w:val="23"/>
        </w:rPr>
        <w:br/>
        <w:t>Glosy 3 Distanční výuka v době pandemie Covidu-19 jako výzva pro 83</w:t>
      </w:r>
      <w:r>
        <w:rPr>
          <w:rFonts w:ascii="Arial" w:hAnsi="Arial" w:cs="Arial"/>
          <w:color w:val="212121"/>
          <w:sz w:val="23"/>
          <w:szCs w:val="23"/>
        </w:rPr>
        <w:br/>
        <w:t>hudební výchovu na vysoké a střední škole</w:t>
      </w:r>
      <w:r>
        <w:rPr>
          <w:rFonts w:ascii="Arial" w:hAnsi="Arial" w:cs="Arial"/>
          <w:color w:val="212121"/>
          <w:sz w:val="23"/>
          <w:szCs w:val="23"/>
        </w:rPr>
        <w:br/>
        <w:t>ŠTĚPÁNKA LIŠKOVÁ, DANIELA MANDYSOVÁ</w:t>
      </w:r>
      <w:r>
        <w:rPr>
          <w:rFonts w:ascii="Arial" w:hAnsi="Arial" w:cs="Arial"/>
          <w:color w:val="212121"/>
          <w:sz w:val="23"/>
          <w:szCs w:val="23"/>
        </w:rPr>
        <w:br/>
        <w:t>Aktivizující činnostní pojetí hudební výchovy v distanční výuce: JIŘINA JIŘIČKOVÁ</w:t>
      </w:r>
      <w:r>
        <w:rPr>
          <w:rFonts w:ascii="Arial" w:hAnsi="Arial" w:cs="Arial"/>
          <w:color w:val="212121"/>
          <w:sz w:val="23"/>
          <w:szCs w:val="23"/>
        </w:rPr>
        <w:br/>
        <w:t xml:space="preserve">Učební strategie studentů VŠ během distanční výuky – didaktická studie: VERONIKA </w:t>
      </w:r>
      <w:r>
        <w:rPr>
          <w:rFonts w:ascii="Arial" w:hAnsi="Arial" w:cs="Arial"/>
          <w:color w:val="212121"/>
          <w:sz w:val="23"/>
          <w:szCs w:val="23"/>
        </w:rPr>
        <w:lastRenderedPageBreak/>
        <w:t>RŮŽIČKOVÁ, ŠTĚPÁNKA SYROVÁTKOVÁ</w:t>
      </w:r>
      <w:r>
        <w:rPr>
          <w:rFonts w:ascii="Arial" w:hAnsi="Arial" w:cs="Arial"/>
          <w:color w:val="212121"/>
          <w:sz w:val="23"/>
          <w:szCs w:val="23"/>
        </w:rPr>
        <w:br/>
        <w:t>Projekt MOSAIC – každý žák hudebním skladatelem: JAN PRCHAL</w:t>
      </w:r>
      <w:r>
        <w:rPr>
          <w:rFonts w:ascii="Arial" w:hAnsi="Arial" w:cs="Arial"/>
          <w:color w:val="212121"/>
          <w:sz w:val="23"/>
          <w:szCs w:val="23"/>
        </w:rPr>
        <w:br/>
        <w:t>Soundtrap ve výuce HV nejen na ZŠ: JANA HIEKE</w:t>
      </w:r>
    </w:p>
    <w:p w:rsidR="002F13C0" w:rsidRDefault="002F13C0" w:rsidP="002F13C0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RŮZNÉ</w:t>
      </w:r>
    </w:p>
    <w:p w:rsidR="002F13C0" w:rsidRDefault="002F13C0" w:rsidP="002F13C0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Problematika pěvecké interpretace soudobých skladeb: DAGMAR ZELENKOVÁ</w:t>
      </w:r>
      <w:r>
        <w:rPr>
          <w:rFonts w:ascii="Arial" w:hAnsi="Arial" w:cs="Arial"/>
          <w:color w:val="212121"/>
          <w:sz w:val="23"/>
          <w:szCs w:val="23"/>
        </w:rPr>
        <w:br/>
        <w:t>Ennio Morricone, skladatel filmové hudby, a jeho místo ve znalostech a postojích oborových studentů hudební výchovy – případová studie: VERONIKA ŠEVČÍKOVÁ</w:t>
      </w:r>
      <w:r>
        <w:rPr>
          <w:rFonts w:ascii="Arial" w:hAnsi="Arial" w:cs="Arial"/>
          <w:color w:val="212121"/>
          <w:sz w:val="23"/>
          <w:szCs w:val="23"/>
        </w:rPr>
        <w:br/>
        <w:t>Osobnosť a žalmová zborová tvorba Ivana Hrušovského: LENKA BEDNÁROVÁ</w:t>
      </w:r>
      <w:r>
        <w:rPr>
          <w:rFonts w:ascii="Arial" w:hAnsi="Arial" w:cs="Arial"/>
          <w:color w:val="212121"/>
          <w:sz w:val="23"/>
          <w:szCs w:val="23"/>
        </w:rPr>
        <w:br/>
        <w:t>Trinity te deum ako ukážka duchovnej tvorby Ēriksa Ešenvaldsa: JOZEF HORVÁT</w:t>
      </w:r>
      <w:r>
        <w:rPr>
          <w:rFonts w:ascii="Arial" w:hAnsi="Arial" w:cs="Arial"/>
          <w:color w:val="212121"/>
          <w:sz w:val="23"/>
          <w:szCs w:val="23"/>
        </w:rPr>
        <w:br/>
        <w:t>Spektrální analýza v hlasové výchově: MILUŠE OBEŠLOVÁ</w:t>
      </w:r>
    </w:p>
    <w:p w:rsidR="00820597" w:rsidRDefault="00820597" w:rsidP="0082059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CANTUS CHORALIS</w:t>
      </w:r>
    </w:p>
    <w:p w:rsidR="00820597" w:rsidRDefault="00820597" w:rsidP="0082059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Kompozice Antonína Dvořáka pro pěvecké sbory v souvislostech 135</w:t>
      </w:r>
      <w:r>
        <w:rPr>
          <w:rFonts w:ascii="Arial" w:hAnsi="Arial" w:cs="Arial"/>
          <w:color w:val="212121"/>
          <w:sz w:val="23"/>
          <w:szCs w:val="23"/>
        </w:rPr>
        <w:br/>
        <w:t>jeho života a další tvorby: PAVEL HOLUBEC</w:t>
      </w:r>
      <w:r>
        <w:rPr>
          <w:rFonts w:ascii="Arial" w:hAnsi="Arial" w:cs="Arial"/>
          <w:color w:val="212121"/>
          <w:sz w:val="23"/>
          <w:szCs w:val="23"/>
        </w:rPr>
        <w:br/>
        <w:t>Co covid vzal a dal: MAREK VALÁŠEK</w:t>
      </w:r>
      <w:r>
        <w:rPr>
          <w:rFonts w:ascii="Arial" w:hAnsi="Arial" w:cs="Arial"/>
          <w:color w:val="212121"/>
          <w:sz w:val="23"/>
          <w:szCs w:val="23"/>
        </w:rPr>
        <w:br/>
        <w:t>Determinanty súčasnej duchovnej zborovej tvorby na Slovensku: ZUZANA ZAHRADNÍKOVÁ</w:t>
      </w:r>
      <w:r>
        <w:rPr>
          <w:rFonts w:ascii="Arial" w:hAnsi="Arial" w:cs="Arial"/>
          <w:color w:val="212121"/>
          <w:sz w:val="23"/>
          <w:szCs w:val="23"/>
        </w:rPr>
        <w:br/>
        <w:t>Hudobný jazyk Mirka Krajčiho v žalmoch pre zbor: RASTISLAV ADAMKO</w:t>
      </w:r>
      <w:r>
        <w:rPr>
          <w:rFonts w:ascii="Arial" w:hAnsi="Arial" w:cs="Arial"/>
          <w:color w:val="212121"/>
          <w:sz w:val="23"/>
          <w:szCs w:val="23"/>
        </w:rPr>
        <w:br/>
        <w:t>Slovenská skladateľka duchovných zborových skladieb Mária Jašurdová: MIRIAM MATEJOVÁ</w:t>
      </w:r>
      <w:r>
        <w:rPr>
          <w:rFonts w:ascii="Arial" w:hAnsi="Arial" w:cs="Arial"/>
          <w:color w:val="212121"/>
          <w:sz w:val="23"/>
          <w:szCs w:val="23"/>
        </w:rPr>
        <w:br/>
        <w:t>Singing with wineglasses. Water-tuned glasses in Ēriks Ešenvalds‘ choral music: JOZEF HORVÁT</w:t>
      </w:r>
      <w:r>
        <w:rPr>
          <w:rFonts w:ascii="Arial" w:hAnsi="Arial" w:cs="Arial"/>
          <w:color w:val="212121"/>
          <w:sz w:val="23"/>
          <w:szCs w:val="23"/>
        </w:rPr>
        <w:br/>
        <w:t>Využití looperu ve sboru – krize / nekrize: LUBOŠ HÁNA</w:t>
      </w:r>
      <w:r>
        <w:rPr>
          <w:rFonts w:ascii="Arial" w:hAnsi="Arial" w:cs="Arial"/>
          <w:color w:val="212121"/>
          <w:sz w:val="23"/>
          <w:szCs w:val="23"/>
        </w:rPr>
        <w:br/>
        <w:t>Knut Nystedt – skladatel pro pěvecké sbory: JAN SPISAR</w:t>
      </w:r>
      <w:r>
        <w:rPr>
          <w:rFonts w:ascii="Arial" w:hAnsi="Arial" w:cs="Arial"/>
          <w:color w:val="212121"/>
          <w:sz w:val="23"/>
          <w:szCs w:val="23"/>
        </w:rPr>
        <w:br/>
        <w:t>Současná sborová tvorba prezentovaná v rámci festivalu „Ostravské dny nové hudby 2021“ v interpretačním pojetí Jurije Galatenka: MARKÉTA SCHAFFARTZIK</w:t>
      </w:r>
      <w:r>
        <w:rPr>
          <w:rFonts w:ascii="Arial" w:hAnsi="Arial" w:cs="Arial"/>
          <w:color w:val="212121"/>
          <w:sz w:val="23"/>
          <w:szCs w:val="23"/>
        </w:rPr>
        <w:br/>
        <w:t>Boj temnoty a svetla v kantáte Stabat Mater Antonína Dvořáka: KRISTÍNA MAGÁTOVÁ</w:t>
      </w:r>
      <w:r>
        <w:rPr>
          <w:rFonts w:ascii="Arial" w:hAnsi="Arial" w:cs="Arial"/>
          <w:color w:val="212121"/>
          <w:sz w:val="23"/>
          <w:szCs w:val="23"/>
        </w:rPr>
        <w:br/>
        <w:t>Sborová tvorba Jana Vičara I: DANIELA MANDYSOVÁ, ROMANA FEIFERLÍKOVÁ</w:t>
      </w:r>
      <w:r>
        <w:rPr>
          <w:rFonts w:ascii="Arial" w:hAnsi="Arial" w:cs="Arial"/>
          <w:color w:val="212121"/>
          <w:sz w:val="23"/>
          <w:szCs w:val="23"/>
        </w:rPr>
        <w:br/>
        <w:t>Sborová tvorba Jana Vičara II Tři kantáty Jana Vičara z doby koronavirové: ROMANA FEIFERLÍKOVÁ, DANIELA MANDYSOVÁ</w:t>
      </w:r>
      <w:r>
        <w:rPr>
          <w:rFonts w:ascii="Arial" w:hAnsi="Arial" w:cs="Arial"/>
          <w:color w:val="212121"/>
          <w:sz w:val="23"/>
          <w:szCs w:val="23"/>
        </w:rPr>
        <w:br/>
      </w:r>
      <w:r>
        <w:rPr>
          <w:rFonts w:ascii="Arial" w:hAnsi="Arial" w:cs="Arial"/>
          <w:color w:val="212121"/>
          <w:sz w:val="23"/>
          <w:szCs w:val="23"/>
        </w:rPr>
        <w:lastRenderedPageBreak/>
        <w:t>50 let Ženského komorního sboru Jirkov: PAVEL ZMÁTLO</w:t>
      </w:r>
      <w:r>
        <w:rPr>
          <w:rFonts w:ascii="Arial" w:hAnsi="Arial" w:cs="Arial"/>
          <w:color w:val="212121"/>
          <w:sz w:val="23"/>
          <w:szCs w:val="23"/>
        </w:rPr>
        <w:br/>
        <w:t>Činnost českobudějovického pěveckého sboru Jitřenka v době covidové a postcovidové: ELVIRA GADŽIJEVA, DANIELA MANDYSOVÁ</w:t>
      </w:r>
      <w:r>
        <w:rPr>
          <w:rFonts w:ascii="Arial" w:hAnsi="Arial" w:cs="Arial"/>
          <w:color w:val="212121"/>
          <w:sz w:val="23"/>
          <w:szCs w:val="23"/>
        </w:rPr>
        <w:br/>
        <w:t>20 let SKS ATENEO UP Olomouc – několik stručných ohlédnutí do historie sboru: PAVEL REŽNÝ</w:t>
      </w:r>
      <w:r>
        <w:rPr>
          <w:rFonts w:ascii="Arial" w:hAnsi="Arial" w:cs="Arial"/>
          <w:color w:val="212121"/>
          <w:sz w:val="23"/>
          <w:szCs w:val="23"/>
        </w:rPr>
        <w:br/>
        <w:t>Sto rokov so Speváckym zborom slovenských učiteľov – sto rokov spevu: MILAN PAZÚRIK</w:t>
      </w:r>
    </w:p>
    <w:p w:rsidR="007F1416" w:rsidRDefault="007F1416" w:rsidP="007F1416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Siln"/>
          <w:rFonts w:ascii="Arial" w:hAnsi="Arial" w:cs="Arial"/>
          <w:color w:val="212121"/>
          <w:sz w:val="23"/>
          <w:szCs w:val="23"/>
        </w:rPr>
        <w:t>RECENZE</w:t>
      </w:r>
    </w:p>
    <w:p w:rsidR="007F1416" w:rsidRDefault="007F1416" w:rsidP="007F1416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Viktor Velek: Hudební umělci mezi Ostravou a Vídní 2 a 4 aneb Dvakrát Richard Kubla: DITA HRADECKÁ</w:t>
      </w:r>
    </w:p>
    <w:p w:rsidR="00820597" w:rsidRPr="007F1416" w:rsidRDefault="00820597" w:rsidP="002F13C0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Theme="minorHAnsi" w:hAnsiTheme="minorHAnsi" w:cstheme="minorHAnsi"/>
          <w:color w:val="212121"/>
        </w:rPr>
      </w:pPr>
    </w:p>
    <w:p w:rsidR="002F13C0" w:rsidRDefault="002F13C0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</w:p>
    <w:p w:rsidR="002F13C0" w:rsidRDefault="002F13C0" w:rsidP="00041DE7">
      <w:pPr>
        <w:pStyle w:val="Normlnweb"/>
        <w:shd w:val="clear" w:color="auto" w:fill="FFFFFF"/>
        <w:spacing w:before="0" w:beforeAutospacing="0" w:after="456" w:afterAutospacing="0" w:line="408" w:lineRule="atLeast"/>
        <w:rPr>
          <w:rFonts w:ascii="Arial" w:hAnsi="Arial" w:cs="Arial"/>
          <w:color w:val="212121"/>
          <w:sz w:val="23"/>
          <w:szCs w:val="23"/>
        </w:rPr>
      </w:pPr>
    </w:p>
    <w:p w:rsidR="00F079D0" w:rsidRPr="00041DE7" w:rsidRDefault="000D4273">
      <w:pPr>
        <w:rPr>
          <w:sz w:val="24"/>
          <w:szCs w:val="24"/>
        </w:rPr>
      </w:pPr>
    </w:p>
    <w:sectPr w:rsidR="00F079D0" w:rsidRPr="00041DE7" w:rsidSect="002D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DE7"/>
    <w:rsid w:val="00041DE7"/>
    <w:rsid w:val="000B0935"/>
    <w:rsid w:val="000D4273"/>
    <w:rsid w:val="00137C1D"/>
    <w:rsid w:val="002D4C68"/>
    <w:rsid w:val="002F13C0"/>
    <w:rsid w:val="004E3340"/>
    <w:rsid w:val="007F1416"/>
    <w:rsid w:val="00820597"/>
    <w:rsid w:val="00B21F3B"/>
    <w:rsid w:val="00E269C4"/>
    <w:rsid w:val="00E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526D8-1C51-43EC-A34D-099E1A4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10</cp:revision>
  <dcterms:created xsi:type="dcterms:W3CDTF">2022-04-01T14:01:00Z</dcterms:created>
  <dcterms:modified xsi:type="dcterms:W3CDTF">2022-04-01T14:41:00Z</dcterms:modified>
</cp:coreProperties>
</file>