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b/>
          <w:sz w:val="24"/>
          <w:szCs w:val="24"/>
        </w:rPr>
      </w:pPr>
      <w:r w:rsidRPr="00113456">
        <w:rPr>
          <w:rFonts w:cstheme="minorHAnsi"/>
          <w:b/>
          <w:sz w:val="24"/>
          <w:szCs w:val="24"/>
        </w:rPr>
        <w:t xml:space="preserve">Tomáš Motýl 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>(</w:t>
      </w:r>
      <w:proofErr w:type="gramStart"/>
      <w:r w:rsidRPr="00113456">
        <w:rPr>
          <w:rFonts w:cstheme="minorHAnsi"/>
          <w:sz w:val="24"/>
          <w:szCs w:val="24"/>
        </w:rPr>
        <w:t>nar</w:t>
      </w:r>
      <w:proofErr w:type="gramEnd"/>
      <w:r w:rsidRPr="00113456">
        <w:rPr>
          <w:rFonts w:cstheme="minorHAnsi"/>
          <w:sz w:val="24"/>
          <w:szCs w:val="24"/>
        </w:rPr>
        <w:t>. 27. 11. 1951, Brno)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b/>
          <w:sz w:val="24"/>
          <w:szCs w:val="24"/>
        </w:rPr>
      </w:pPr>
      <w:proofErr w:type="gramStart"/>
      <w:r w:rsidRPr="00113456">
        <w:rPr>
          <w:rFonts w:cstheme="minorHAnsi"/>
          <w:b/>
          <w:sz w:val="24"/>
          <w:szCs w:val="24"/>
        </w:rPr>
        <w:t>stručný</w:t>
      </w:r>
      <w:proofErr w:type="gramEnd"/>
      <w:r w:rsidRPr="00113456">
        <w:rPr>
          <w:rFonts w:cstheme="minorHAnsi"/>
          <w:b/>
          <w:sz w:val="24"/>
          <w:szCs w:val="24"/>
        </w:rPr>
        <w:t xml:space="preserve"> profesní životopis z pera osoby podrobně informované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 xml:space="preserve">Narodil se jako první ze tří dětí v rodině učitele klavírní hry, později sbormistra, Aloise Motýla a učitelky pohybové výchovy Lily Motýlové, obou působících na tehdejší Základní hudební škole v Šumperku. </w:t>
      </w:r>
      <w:proofErr w:type="gramStart"/>
      <w:r w:rsidRPr="00113456">
        <w:rPr>
          <w:rFonts w:cstheme="minorHAnsi"/>
          <w:sz w:val="24"/>
          <w:szCs w:val="24"/>
        </w:rPr>
        <w:t>Byl vzorným dítkem, což znamená, že doma zlobil obvyklým způsobem, kdežto ve škole si netroufl.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 xml:space="preserve">V roce 1962 založil jeho otec dětský pěvecký sbor, později známý jako </w:t>
      </w:r>
      <w:proofErr w:type="spellStart"/>
      <w:r w:rsidRPr="00113456">
        <w:rPr>
          <w:rFonts w:cstheme="minorHAnsi"/>
          <w:sz w:val="24"/>
          <w:szCs w:val="24"/>
        </w:rPr>
        <w:t>Šumperský</w:t>
      </w:r>
      <w:proofErr w:type="spellEnd"/>
      <w:r w:rsidRPr="00113456">
        <w:rPr>
          <w:rFonts w:cstheme="minorHAnsi"/>
          <w:sz w:val="24"/>
          <w:szCs w:val="24"/>
        </w:rPr>
        <w:t xml:space="preserve"> dětský sbor či Motýli Šumperk.</w:t>
      </w:r>
      <w:proofErr w:type="gramEnd"/>
      <w:r w:rsidRPr="00113456">
        <w:rPr>
          <w:rFonts w:cstheme="minorHAnsi"/>
          <w:sz w:val="24"/>
          <w:szCs w:val="24"/>
        </w:rPr>
        <w:t xml:space="preserve"> To bylo v době, kdy mladý muž vstoupil do páté třídy základní školy. </w:t>
      </w:r>
      <w:proofErr w:type="gramStart"/>
      <w:r w:rsidRPr="00113456">
        <w:rPr>
          <w:rFonts w:cstheme="minorHAnsi"/>
          <w:sz w:val="24"/>
          <w:szCs w:val="24"/>
        </w:rPr>
        <w:t>Po nepatrném impulzu z maminčiny strany usoudil, že členství v dětském sboru může být zajímavé.</w:t>
      </w:r>
      <w:proofErr w:type="gramEnd"/>
      <w:r w:rsidRPr="00113456">
        <w:rPr>
          <w:rFonts w:cstheme="minorHAnsi"/>
          <w:sz w:val="24"/>
          <w:szCs w:val="24"/>
        </w:rPr>
        <w:t xml:space="preserve"> Text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přihlášce sliboval pětidenní soustředění o pololetních prázdninách, což se na počátku ukázalo jako stěžejní motivační bod.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>V </w:t>
      </w:r>
      <w:proofErr w:type="spellStart"/>
      <w:r w:rsidRPr="00113456">
        <w:rPr>
          <w:rFonts w:cstheme="minorHAnsi"/>
          <w:sz w:val="24"/>
          <w:szCs w:val="24"/>
        </w:rPr>
        <w:t>dětském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sboru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setrval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sedm</w:t>
      </w:r>
      <w:proofErr w:type="spellEnd"/>
      <w:r w:rsidRPr="00113456">
        <w:rPr>
          <w:rFonts w:cstheme="minorHAnsi"/>
          <w:sz w:val="24"/>
          <w:szCs w:val="24"/>
        </w:rPr>
        <w:t xml:space="preserve"> let a členství ukončil v závěru druhého ročníku studia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Střední všeobecně vzdělávací škole v Šumperku. </w:t>
      </w:r>
      <w:proofErr w:type="gramStart"/>
      <w:r w:rsidRPr="00113456">
        <w:rPr>
          <w:rFonts w:cstheme="minorHAnsi"/>
          <w:sz w:val="24"/>
          <w:szCs w:val="24"/>
        </w:rPr>
        <w:t xml:space="preserve">Lze říci, že ve sboru prožil šťastná léta, zažil mnohé příjemné chvíle a byl účasten oněch silných </w:t>
      </w:r>
      <w:proofErr w:type="spellStart"/>
      <w:r w:rsidRPr="00113456">
        <w:rPr>
          <w:rFonts w:cstheme="minorHAnsi"/>
          <w:sz w:val="24"/>
          <w:szCs w:val="24"/>
        </w:rPr>
        <w:t>muzikantských</w:t>
      </w:r>
      <w:proofErr w:type="spellEnd"/>
      <w:r w:rsidRPr="00113456">
        <w:rPr>
          <w:rFonts w:cstheme="minorHAnsi"/>
          <w:sz w:val="24"/>
          <w:szCs w:val="24"/>
        </w:rPr>
        <w:t xml:space="preserve"> zážitků, které dobrý sbor svým pěvcům opakovaně nabízí.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Získal tak pevný vztah ke sborovému živlu a současně nabyl přesvědčení, že sám se v budoucnu něčím takovým v žádném případě nechce zabývat.</w:t>
      </w:r>
      <w:proofErr w:type="gramEnd"/>
      <w:r w:rsidRPr="00113456">
        <w:rPr>
          <w:rFonts w:cstheme="minorHAnsi"/>
          <w:sz w:val="24"/>
          <w:szCs w:val="24"/>
        </w:rPr>
        <w:t xml:space="preserve"> Důvodem byla situace vlastního otce, který svou pílí i schopnostmi přivedl těleso do velmi exponované pozice a stále vzrůstajícím nárokům sboru přestával stačit, o politické nepřízni doby nemluvě. To vše mělo neblahý vliv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jeho zdraví, což syn sledoval se znepokojením, aniž rozpoznal, že sám svými postpubertálními projevy otcovu situaci dále komplikuje.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proofErr w:type="gramStart"/>
      <w:r w:rsidRPr="00113456">
        <w:rPr>
          <w:rFonts w:cstheme="minorHAnsi"/>
          <w:sz w:val="24"/>
          <w:szCs w:val="24"/>
        </w:rPr>
        <w:t xml:space="preserve">Po </w:t>
      </w:r>
      <w:proofErr w:type="spellStart"/>
      <w:r w:rsidRPr="00113456">
        <w:rPr>
          <w:rFonts w:cstheme="minorHAnsi"/>
          <w:sz w:val="24"/>
          <w:szCs w:val="24"/>
        </w:rPr>
        <w:t>opuštění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blahodárného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sborového</w:t>
      </w:r>
      <w:proofErr w:type="spellEnd"/>
      <w:r w:rsidRPr="00113456">
        <w:rPr>
          <w:rFonts w:cstheme="minorHAnsi"/>
          <w:sz w:val="24"/>
          <w:szCs w:val="24"/>
        </w:rPr>
        <w:t xml:space="preserve"> prostředí totiž logicky zvlčil a v průběhu maturitního ročníku se věnoval klubovým aktivitám, které nebyly v úplném souladu s představami rodičů ani bezpečnostních složek státu.</w:t>
      </w:r>
      <w:proofErr w:type="gramEnd"/>
      <w:r w:rsidRPr="00113456">
        <w:rPr>
          <w:rFonts w:cstheme="minorHAnsi"/>
          <w:sz w:val="24"/>
          <w:szCs w:val="24"/>
        </w:rPr>
        <w:t xml:space="preserve"> Podobně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věc nahlíželo vedení školy, které vše vyhodnotilo jako riziko úspěšného vykonání maturitní zkoušky a v tomto směru rodiče informovalo. </w:t>
      </w:r>
      <w:proofErr w:type="gramStart"/>
      <w:r w:rsidRPr="00113456">
        <w:rPr>
          <w:rFonts w:cstheme="minorHAnsi"/>
          <w:sz w:val="24"/>
          <w:szCs w:val="24"/>
        </w:rPr>
        <w:t>K maturitě nicméně došlo a po jejím složení nabyl přesvědčení, že se stane úspěšným architektem.</w:t>
      </w:r>
      <w:proofErr w:type="gramEnd"/>
      <w:r w:rsidRPr="00113456">
        <w:rPr>
          <w:rFonts w:cstheme="minorHAnsi"/>
          <w:sz w:val="24"/>
          <w:szCs w:val="24"/>
        </w:rPr>
        <w:t xml:space="preserve"> Z toho byl neprodleně vyveden již při přijímacích zkouškách a rád přijal nabídku studia oboru geodézie a kartografie, jakožto způsob oddálení nástupu do základní vojenské služby. Také zde byl brzy nucen přehodnotit úsudek o svých technických schopnostech, což vedlo k rozhodnutí zahájit studium pedagogiky v oboru český jazyk a hudební výchova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Palackého univerzitě v Olomouci. Studium kupodivu zdárně ukončil obhajobou diplomové práce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téma „</w:t>
      </w:r>
      <w:proofErr w:type="spellStart"/>
      <w:r w:rsidRPr="00113456">
        <w:rPr>
          <w:rFonts w:cstheme="minorHAnsi"/>
          <w:sz w:val="24"/>
          <w:szCs w:val="24"/>
        </w:rPr>
        <w:t>Severáček</w:t>
      </w:r>
      <w:proofErr w:type="spellEnd"/>
      <w:r w:rsidRPr="00113456">
        <w:rPr>
          <w:rFonts w:cstheme="minorHAnsi"/>
          <w:sz w:val="24"/>
          <w:szCs w:val="24"/>
        </w:rPr>
        <w:t xml:space="preserve">, dětský pěvecký sbor z Liberce“. 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 xml:space="preserve">Do </w:t>
      </w:r>
      <w:proofErr w:type="spellStart"/>
      <w:r w:rsidRPr="00113456">
        <w:rPr>
          <w:rFonts w:cstheme="minorHAnsi"/>
          <w:sz w:val="24"/>
          <w:szCs w:val="24"/>
        </w:rPr>
        <w:t>praxe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vstoupil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3456">
        <w:rPr>
          <w:rFonts w:cstheme="minorHAnsi"/>
          <w:sz w:val="24"/>
          <w:szCs w:val="24"/>
        </w:rPr>
        <w:t>na</w:t>
      </w:r>
      <w:proofErr w:type="spellEnd"/>
      <w:proofErr w:type="gramEnd"/>
      <w:r w:rsidRPr="00113456">
        <w:rPr>
          <w:rFonts w:cstheme="minorHAnsi"/>
          <w:sz w:val="24"/>
          <w:szCs w:val="24"/>
        </w:rPr>
        <w:t xml:space="preserve"> základní škole v Šumperku, kde jej ředitel uvítal slovy: „</w:t>
      </w:r>
      <w:proofErr w:type="spellStart"/>
      <w:r w:rsidRPr="00113456">
        <w:rPr>
          <w:rFonts w:cstheme="minorHAnsi"/>
          <w:sz w:val="24"/>
          <w:szCs w:val="24"/>
        </w:rPr>
        <w:t>Seš</w:t>
      </w:r>
      <w:proofErr w:type="spellEnd"/>
      <w:r w:rsidRPr="00113456">
        <w:rPr>
          <w:rFonts w:cstheme="minorHAnsi"/>
          <w:sz w:val="24"/>
          <w:szCs w:val="24"/>
        </w:rPr>
        <w:t xml:space="preserve"> Motýl, uděláš mi tady sbor“. </w:t>
      </w:r>
      <w:proofErr w:type="gramStart"/>
      <w:r w:rsidRPr="00113456">
        <w:rPr>
          <w:rFonts w:cstheme="minorHAnsi"/>
          <w:sz w:val="24"/>
          <w:szCs w:val="24"/>
        </w:rPr>
        <w:t>V takovém zadání nespatřil žádný problém, neboť kdo by se lépe vyznal v zakládání a vedení dětského sboru než absolvent téhož se sedmiletou praxí.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Takové přesvědčení vzalo za své nejpozději ve třetí zkoušce, kdy usoudil, že přeci jen bude vhodné čerpat poučení u zdroje nejbližšího.</w:t>
      </w:r>
      <w:proofErr w:type="gramEnd"/>
      <w:r w:rsidRPr="00113456">
        <w:rPr>
          <w:rFonts w:cstheme="minorHAnsi"/>
          <w:sz w:val="24"/>
          <w:szCs w:val="24"/>
        </w:rPr>
        <w:t xml:space="preserve"> Začal tedy docházet do sborových zkoušek vedených tatínkem. Zde pozvolna nabýval základních zkušeností, které neprodleně </w:t>
      </w:r>
      <w:proofErr w:type="gramStart"/>
      <w:r w:rsidRPr="00113456">
        <w:rPr>
          <w:rFonts w:cstheme="minorHAnsi"/>
          <w:sz w:val="24"/>
          <w:szCs w:val="24"/>
        </w:rPr>
        <w:t>a</w:t>
      </w:r>
      <w:proofErr w:type="gramEnd"/>
      <w:r w:rsidRPr="00113456">
        <w:rPr>
          <w:rFonts w:cstheme="minorHAnsi"/>
          <w:sz w:val="24"/>
          <w:szCs w:val="24"/>
        </w:rPr>
        <w:t xml:space="preserve"> s jistými obtížemi aplikoval při práci se sborem vlastním. </w:t>
      </w:r>
      <w:proofErr w:type="gramStart"/>
      <w:r w:rsidRPr="00113456">
        <w:rPr>
          <w:rFonts w:cstheme="minorHAnsi"/>
          <w:sz w:val="24"/>
          <w:szCs w:val="24"/>
        </w:rPr>
        <w:t>Navzdory původnímu přesvědčení se mu sborové prostředí stávalo stále poutavějším a zpěváčkům ve škole i ve sboru, z něhož vyšel, věnoval stále více času.</w:t>
      </w:r>
      <w:proofErr w:type="gramEnd"/>
      <w:r w:rsidRPr="00113456">
        <w:rPr>
          <w:rFonts w:cstheme="minorHAnsi"/>
          <w:sz w:val="24"/>
          <w:szCs w:val="24"/>
        </w:rPr>
        <w:t xml:space="preserve"> To se blížil konec sedmdesátých let a tatínkova situace se stávala natolik </w:t>
      </w:r>
      <w:r w:rsidRPr="00113456">
        <w:rPr>
          <w:rFonts w:cstheme="minorHAnsi"/>
          <w:sz w:val="24"/>
          <w:szCs w:val="24"/>
        </w:rPr>
        <w:lastRenderedPageBreak/>
        <w:t xml:space="preserve">neúnosnou, že přijal obtížné rozhodnutí svého sboru se vzdát. </w:t>
      </w:r>
      <w:proofErr w:type="gramStart"/>
      <w:r w:rsidRPr="00113456">
        <w:rPr>
          <w:rFonts w:cstheme="minorHAnsi"/>
          <w:sz w:val="24"/>
          <w:szCs w:val="24"/>
        </w:rPr>
        <w:t>Hodlal pozvolna omezovat veškerou atraktivní činnost a zájem dětí tak postupně utlumit.</w:t>
      </w:r>
      <w:proofErr w:type="gramEnd"/>
      <w:r w:rsidRPr="00113456">
        <w:rPr>
          <w:rFonts w:cstheme="minorHAnsi"/>
          <w:sz w:val="24"/>
          <w:szCs w:val="24"/>
        </w:rPr>
        <w:t xml:space="preserve"> To ovšem syn netušil a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znaveného otce útočil nápady, kterak sborové žití naopak </w:t>
      </w:r>
      <w:proofErr w:type="spellStart"/>
      <w:r w:rsidRPr="00113456">
        <w:rPr>
          <w:rFonts w:cstheme="minorHAnsi"/>
          <w:sz w:val="24"/>
          <w:szCs w:val="24"/>
        </w:rPr>
        <w:t>učinit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pestřejším</w:t>
      </w:r>
      <w:proofErr w:type="spellEnd"/>
      <w:r w:rsidRPr="00113456">
        <w:rPr>
          <w:rFonts w:cstheme="minorHAnsi"/>
          <w:sz w:val="24"/>
          <w:szCs w:val="24"/>
        </w:rPr>
        <w:t xml:space="preserve"> a </w:t>
      </w:r>
      <w:proofErr w:type="spellStart"/>
      <w:r w:rsidRPr="00113456">
        <w:rPr>
          <w:rFonts w:cstheme="minorHAnsi"/>
          <w:sz w:val="24"/>
          <w:szCs w:val="24"/>
        </w:rPr>
        <w:t>poutavějším</w:t>
      </w:r>
      <w:proofErr w:type="spellEnd"/>
      <w:r w:rsidRPr="00113456">
        <w:rPr>
          <w:rFonts w:cstheme="minorHAnsi"/>
          <w:sz w:val="24"/>
          <w:szCs w:val="24"/>
        </w:rPr>
        <w:t xml:space="preserve">. 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ab/>
      </w:r>
      <w:proofErr w:type="gramStart"/>
      <w:r w:rsidRPr="00113456">
        <w:rPr>
          <w:rFonts w:cstheme="minorHAnsi"/>
          <w:sz w:val="24"/>
          <w:szCs w:val="24"/>
        </w:rPr>
        <w:t>Zlomem byl rok 1980.</w:t>
      </w:r>
      <w:proofErr w:type="gramEnd"/>
      <w:r w:rsidRPr="00113456">
        <w:rPr>
          <w:rFonts w:cstheme="minorHAnsi"/>
          <w:sz w:val="24"/>
          <w:szCs w:val="24"/>
        </w:rPr>
        <w:t xml:space="preserve"> Jednak do jisté míry pominula politická nevraživost, jednak rodičové, kteří prostřednictvím svých dětí porozuměli užitečnosti sboru a současně měli vliv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veřejné dění, rozpoznali obtížnou situaci, v níž se sbormistr, a s ním také sbor, nacházeli. Přišli tedy s řešením, jež představovalo začlenění sboru do organizační struktury nedávno nově ustanoveného Okresního domu pionýrů a mládeže a zřízením místa druhého sbormistra. </w:t>
      </w:r>
      <w:proofErr w:type="gramStart"/>
      <w:r w:rsidRPr="00113456">
        <w:rPr>
          <w:rFonts w:cstheme="minorHAnsi"/>
          <w:sz w:val="24"/>
          <w:szCs w:val="24"/>
        </w:rPr>
        <w:t>To první řešilo většinu dosavadních finančních obtíží, druhé mělo sbormistru otci ulevit v neúnosném fyzickém i psychickém zatížení.</w:t>
      </w:r>
      <w:proofErr w:type="gramEnd"/>
      <w:r w:rsidRPr="00113456">
        <w:rPr>
          <w:rFonts w:cstheme="minorHAnsi"/>
          <w:sz w:val="24"/>
          <w:szCs w:val="24"/>
        </w:rPr>
        <w:t xml:space="preserve"> Finanční záležitosti byly vskutku vyřešeny, zatížení nikoliv, neboť sbormistr otec ke všem stávajícím povinnostem dostal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krk ještě sbormistra syna, po němž bylo nutno napravovat všechna začátečnická pochybení. Nicméně i tak v krátké době pookřál, zdravotní problémy z větší části ustoupily a sbor se nadechl k dalšímu velmi úspěšnému období, které lze ohraničit počátkem osmdesátých let a závěrem let devadesátých. Po přechodném poklesu sborového jasu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přelomu tisíciletí pak opět přišel vzestup, který trvá do současnosti.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 xml:space="preserve">Po </w:t>
      </w:r>
      <w:proofErr w:type="spellStart"/>
      <w:r w:rsidRPr="00113456">
        <w:rPr>
          <w:rFonts w:cstheme="minorHAnsi"/>
          <w:sz w:val="24"/>
          <w:szCs w:val="24"/>
        </w:rPr>
        <w:t>roce</w:t>
      </w:r>
      <w:proofErr w:type="spellEnd"/>
      <w:r w:rsidRPr="00113456">
        <w:rPr>
          <w:rFonts w:cstheme="minorHAnsi"/>
          <w:sz w:val="24"/>
          <w:szCs w:val="24"/>
        </w:rPr>
        <w:t xml:space="preserve"> 1980 </w:t>
      </w:r>
      <w:proofErr w:type="spellStart"/>
      <w:r w:rsidRPr="00113456">
        <w:rPr>
          <w:rFonts w:cstheme="minorHAnsi"/>
          <w:sz w:val="24"/>
          <w:szCs w:val="24"/>
        </w:rPr>
        <w:t>nastala</w:t>
      </w:r>
      <w:proofErr w:type="spellEnd"/>
      <w:r w:rsidRPr="00113456">
        <w:rPr>
          <w:rFonts w:cstheme="minorHAnsi"/>
          <w:sz w:val="24"/>
          <w:szCs w:val="24"/>
        </w:rPr>
        <w:t xml:space="preserve"> učňovská léta, při nichž si začátečník na jedné straně hluboce uvědomoval mezery v oborovém vzdělání, na druhé straně jakožto rozený hračička vždy více tíhnul k vymýšlení rozličných kratochvílí pro prázdninová soustředění, k přípravě poznávací složky sborových zájezdů, k rozličným technickým vylepšením usnadňujícím sborový provoz a zejména k sestavování opakovatelných organizačních postupů všude tam, kde opětovné vymýšlení již jednou vymyšleného vzbuzovalo jeho prudký odpor. </w:t>
      </w:r>
      <w:proofErr w:type="gramStart"/>
      <w:r w:rsidRPr="00113456">
        <w:rPr>
          <w:rFonts w:cstheme="minorHAnsi"/>
          <w:sz w:val="24"/>
          <w:szCs w:val="24"/>
        </w:rPr>
        <w:t>V důsledku toho se sbormistrovská schopnost rozvíjela velmi pomalu prostřednictvím mnoha pokusů a nemenšího množství omylů.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Zato se však při práci vždy dobře bavil a dopřával si potěšení z toho, že děti se baví rovněž.</w:t>
      </w:r>
      <w:proofErr w:type="gramEnd"/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13456">
        <w:rPr>
          <w:rFonts w:cstheme="minorHAnsi"/>
          <w:sz w:val="24"/>
          <w:szCs w:val="24"/>
        </w:rPr>
        <w:t>Velkým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profesním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vkladem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byla</w:t>
      </w:r>
      <w:proofErr w:type="spellEnd"/>
      <w:r w:rsidRPr="00113456">
        <w:rPr>
          <w:rFonts w:cstheme="minorHAnsi"/>
          <w:sz w:val="24"/>
          <w:szCs w:val="24"/>
        </w:rPr>
        <w:t xml:space="preserve"> možnost neomezeného přístupu k nepřeberné zásobárně zkušeností tatínkových.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 xml:space="preserve">Jeho přátelství se sbormistry </w:t>
      </w:r>
      <w:proofErr w:type="spellStart"/>
      <w:r w:rsidRPr="00113456">
        <w:rPr>
          <w:rFonts w:cstheme="minorHAnsi"/>
          <w:sz w:val="24"/>
          <w:szCs w:val="24"/>
        </w:rPr>
        <w:t>Severáčku</w:t>
      </w:r>
      <w:proofErr w:type="spellEnd"/>
      <w:r w:rsidRPr="00113456">
        <w:rPr>
          <w:rFonts w:cstheme="minorHAnsi"/>
          <w:sz w:val="24"/>
          <w:szCs w:val="24"/>
        </w:rPr>
        <w:t xml:space="preserve"> manželi </w:t>
      </w:r>
      <w:proofErr w:type="spellStart"/>
      <w:r w:rsidRPr="00113456">
        <w:rPr>
          <w:rFonts w:cstheme="minorHAnsi"/>
          <w:sz w:val="24"/>
          <w:szCs w:val="24"/>
        </w:rPr>
        <w:t>Uherkovými</w:t>
      </w:r>
      <w:proofErr w:type="spellEnd"/>
      <w:r w:rsidRPr="00113456">
        <w:rPr>
          <w:rFonts w:cstheme="minorHAnsi"/>
          <w:sz w:val="24"/>
          <w:szCs w:val="24"/>
        </w:rPr>
        <w:t xml:space="preserve">, hudebním skladatelem Miroslavem </w:t>
      </w:r>
      <w:proofErr w:type="spellStart"/>
      <w:r w:rsidRPr="00113456">
        <w:rPr>
          <w:rFonts w:cstheme="minorHAnsi"/>
          <w:sz w:val="24"/>
          <w:szCs w:val="24"/>
        </w:rPr>
        <w:t>Raichlem</w:t>
      </w:r>
      <w:proofErr w:type="spellEnd"/>
      <w:r w:rsidRPr="00113456">
        <w:rPr>
          <w:rFonts w:cstheme="minorHAnsi"/>
          <w:sz w:val="24"/>
          <w:szCs w:val="24"/>
        </w:rPr>
        <w:t xml:space="preserve"> i blízké kontakty s celým spektrem dětských sborů a jejich vedení dávalo také začátečníkovi možnost vnímat vše cenné, co tehdejší život dětských sborů nabízel.</w:t>
      </w:r>
      <w:proofErr w:type="gramEnd"/>
      <w:r w:rsidRPr="00113456">
        <w:rPr>
          <w:rFonts w:cstheme="minorHAnsi"/>
          <w:sz w:val="24"/>
          <w:szCs w:val="24"/>
        </w:rPr>
        <w:t xml:space="preserve"> Těmito způsoby se pozvolna utvářela profesní výbava vždy spočívající v postupném osvojování praktických dovedností, které pak převažovaly </w:t>
      </w:r>
      <w:proofErr w:type="gramStart"/>
      <w:r w:rsidRPr="00113456">
        <w:rPr>
          <w:rFonts w:cstheme="minorHAnsi"/>
          <w:sz w:val="24"/>
          <w:szCs w:val="24"/>
        </w:rPr>
        <w:t>nad</w:t>
      </w:r>
      <w:proofErr w:type="gramEnd"/>
      <w:r w:rsidRPr="00113456">
        <w:rPr>
          <w:rFonts w:cstheme="minorHAnsi"/>
          <w:sz w:val="24"/>
          <w:szCs w:val="24"/>
        </w:rPr>
        <w:t xml:space="preserve"> zázemím teoretických znalostí. </w:t>
      </w:r>
      <w:proofErr w:type="gramStart"/>
      <w:r w:rsidRPr="00113456">
        <w:rPr>
          <w:rFonts w:cstheme="minorHAnsi"/>
          <w:sz w:val="24"/>
          <w:szCs w:val="24"/>
        </w:rPr>
        <w:t>To uváděno jako pouhé konstatovaní, nikoliv přednost.</w:t>
      </w:r>
      <w:proofErr w:type="gramEnd"/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ab/>
        <w:t xml:space="preserve">Hned na počátku profesní dráhy od tatínka přebírá pořádání každoročních zpočátku soutěží, později nesoutěžních přehlídek dětských sborů tehdejšího </w:t>
      </w:r>
      <w:proofErr w:type="spellStart"/>
      <w:r w:rsidRPr="00113456">
        <w:rPr>
          <w:rFonts w:cstheme="minorHAnsi"/>
          <w:sz w:val="24"/>
          <w:szCs w:val="24"/>
        </w:rPr>
        <w:t>šumperského</w:t>
      </w:r>
      <w:proofErr w:type="spellEnd"/>
      <w:r w:rsidRPr="00113456">
        <w:rPr>
          <w:rFonts w:cstheme="minorHAnsi"/>
          <w:sz w:val="24"/>
          <w:szCs w:val="24"/>
        </w:rPr>
        <w:t xml:space="preserve"> okresu, které v roce 1968 pod názvem „Zlatá lyra“ založil otec Alois a které se třemi jednoročními přestávkami trvají do dnešních dnů. Koncem osmdesátých let otec a syn společně docházejí k rozhodnutí soustředit množství partnerských sborů, které do Šumperka přijíždějí k recipročně pojatým návštěvám, do jednoho termínu. </w:t>
      </w:r>
      <w:proofErr w:type="gramStart"/>
      <w:r w:rsidRPr="00113456">
        <w:rPr>
          <w:rFonts w:cstheme="minorHAnsi"/>
          <w:sz w:val="24"/>
          <w:szCs w:val="24"/>
        </w:rPr>
        <w:t xml:space="preserve">Jednou za dva roky by se tak odehrálo vše, co dosud zaujímalo množství víkendů a ve stále se rozšiřující činnosti sboru </w:t>
      </w:r>
      <w:proofErr w:type="spellStart"/>
      <w:r w:rsidRPr="00113456">
        <w:rPr>
          <w:rFonts w:cstheme="minorHAnsi"/>
          <w:sz w:val="24"/>
          <w:szCs w:val="24"/>
        </w:rPr>
        <w:t>představovalo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nemalou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časovou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zátěž</w:t>
      </w:r>
      <w:proofErr w:type="spellEnd"/>
      <w:r w:rsidRPr="00113456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3456">
        <w:rPr>
          <w:rFonts w:cstheme="minorHAnsi"/>
          <w:sz w:val="24"/>
          <w:szCs w:val="24"/>
        </w:rPr>
        <w:t>Tak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vznikl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mezinárodní</w:t>
      </w:r>
      <w:proofErr w:type="spellEnd"/>
      <w:r w:rsidRPr="00113456">
        <w:rPr>
          <w:rFonts w:cstheme="minorHAnsi"/>
          <w:sz w:val="24"/>
          <w:szCs w:val="24"/>
        </w:rPr>
        <w:t xml:space="preserve"> festival „Krajina zpěvu“.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Syn se zabývá organizační podobou festivalu, otec se věnuje dramaturgii.</w:t>
      </w:r>
      <w:proofErr w:type="gramEnd"/>
      <w:r w:rsidRPr="00113456">
        <w:rPr>
          <w:rFonts w:cstheme="minorHAnsi"/>
          <w:sz w:val="24"/>
          <w:szCs w:val="24"/>
        </w:rPr>
        <w:t xml:space="preserve"> Brzy zjišťují, že </w:t>
      </w:r>
      <w:r w:rsidRPr="00113456">
        <w:rPr>
          <w:rFonts w:cstheme="minorHAnsi"/>
          <w:sz w:val="24"/>
          <w:szCs w:val="24"/>
        </w:rPr>
        <w:lastRenderedPageBreak/>
        <w:t xml:space="preserve">mechanickým soustředěním hostujících sborů do jednoho termínu žádnou smysluplnou dramaturgii vystavět nelze. Proto sbory do Šumperka jezdí dále ad </w:t>
      </w:r>
      <w:proofErr w:type="spellStart"/>
      <w:r w:rsidRPr="00113456">
        <w:rPr>
          <w:rFonts w:cstheme="minorHAnsi"/>
          <w:sz w:val="24"/>
          <w:szCs w:val="24"/>
        </w:rPr>
        <w:t>libitum</w:t>
      </w:r>
      <w:proofErr w:type="spellEnd"/>
      <w:r w:rsidRPr="00113456">
        <w:rPr>
          <w:rFonts w:cstheme="minorHAnsi"/>
          <w:sz w:val="24"/>
          <w:szCs w:val="24"/>
        </w:rPr>
        <w:t xml:space="preserve"> a festival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šumperské</w:t>
      </w:r>
      <w:proofErr w:type="spellEnd"/>
      <w:r w:rsidRPr="00113456">
        <w:rPr>
          <w:rFonts w:cstheme="minorHAnsi"/>
          <w:sz w:val="24"/>
          <w:szCs w:val="24"/>
        </w:rPr>
        <w:t xml:space="preserve"> pódium přivádí další okruh spřátelených pěvců. </w:t>
      </w:r>
      <w:proofErr w:type="gramStart"/>
      <w:r w:rsidRPr="00113456">
        <w:rPr>
          <w:rFonts w:cstheme="minorHAnsi"/>
          <w:sz w:val="24"/>
          <w:szCs w:val="24"/>
        </w:rPr>
        <w:t>Což se daří uskutečňovat ve dvouletých intervalech mezi léty 1989 až 2001 a poté s velkou lítostí rozhodnuto festival, který dospěl do svého sedmého ročníku, dále nepořádat.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Jeho časové nároky existenčním způsobem ohrožují činnost vlastního sboru.</w:t>
      </w:r>
      <w:proofErr w:type="gramEnd"/>
      <w:r w:rsidRPr="00113456">
        <w:rPr>
          <w:rFonts w:cstheme="minorHAnsi"/>
          <w:sz w:val="24"/>
          <w:szCs w:val="24"/>
        </w:rPr>
        <w:t xml:space="preserve"> V paměti účastníků „Krajina zpěvu</w:t>
      </w:r>
      <w:proofErr w:type="gramStart"/>
      <w:r w:rsidRPr="00113456">
        <w:rPr>
          <w:rFonts w:cstheme="minorHAnsi"/>
          <w:sz w:val="24"/>
          <w:szCs w:val="24"/>
        </w:rPr>
        <w:t>“ dodnes</w:t>
      </w:r>
      <w:proofErr w:type="gramEnd"/>
      <w:r w:rsidRPr="00113456">
        <w:rPr>
          <w:rFonts w:cstheme="minorHAnsi"/>
          <w:sz w:val="24"/>
          <w:szCs w:val="24"/>
        </w:rPr>
        <w:t xml:space="preserve"> zůstává jako řada vydařených setkávání s přátelskou atmosférou a skvělými výkony zúčastněných sborů.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r w:rsidRPr="00113456">
        <w:rPr>
          <w:rFonts w:cstheme="minorHAnsi"/>
          <w:sz w:val="24"/>
          <w:szCs w:val="24"/>
        </w:rPr>
        <w:t>V </w:t>
      </w:r>
      <w:proofErr w:type="spellStart"/>
      <w:r w:rsidRPr="00113456">
        <w:rPr>
          <w:rFonts w:cstheme="minorHAnsi"/>
          <w:sz w:val="24"/>
          <w:szCs w:val="24"/>
        </w:rPr>
        <w:t>roce</w:t>
      </w:r>
      <w:proofErr w:type="spellEnd"/>
      <w:r w:rsidRPr="00113456">
        <w:rPr>
          <w:rFonts w:cstheme="minorHAnsi"/>
          <w:sz w:val="24"/>
          <w:szCs w:val="24"/>
        </w:rPr>
        <w:t xml:space="preserve"> 1994 </w:t>
      </w:r>
      <w:proofErr w:type="spellStart"/>
      <w:r w:rsidRPr="00113456">
        <w:rPr>
          <w:rFonts w:cstheme="minorHAnsi"/>
          <w:sz w:val="24"/>
          <w:szCs w:val="24"/>
        </w:rPr>
        <w:t>Alois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Motýl</w:t>
      </w:r>
      <w:proofErr w:type="spellEnd"/>
      <w:r w:rsidRPr="00113456">
        <w:rPr>
          <w:rFonts w:cstheme="minorHAnsi"/>
          <w:sz w:val="24"/>
          <w:szCs w:val="24"/>
        </w:rPr>
        <w:t xml:space="preserve"> usuzuje, že sbor je nadále možno cele svěřit do synových rukou a sám se odebírá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odpočinek spočívající v individuální práci s dětmi podle potřeb sboru i zájmu jeho zpěváčků. V tomto konání vytrvá až do června roku 2012.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13456">
        <w:rPr>
          <w:rFonts w:cstheme="minorHAnsi"/>
          <w:sz w:val="24"/>
          <w:szCs w:val="24"/>
        </w:rPr>
        <w:t>Sborový</w:t>
      </w:r>
      <w:proofErr w:type="spellEnd"/>
      <w:r w:rsidRPr="00113456">
        <w:rPr>
          <w:rFonts w:cstheme="minorHAnsi"/>
          <w:sz w:val="24"/>
          <w:szCs w:val="24"/>
        </w:rPr>
        <w:t xml:space="preserve"> život v </w:t>
      </w:r>
      <w:proofErr w:type="spellStart"/>
      <w:r w:rsidRPr="00113456">
        <w:rPr>
          <w:rFonts w:cstheme="minorHAnsi"/>
          <w:sz w:val="24"/>
          <w:szCs w:val="24"/>
        </w:rPr>
        <w:t>období</w:t>
      </w:r>
      <w:proofErr w:type="spellEnd"/>
      <w:r w:rsidRPr="00113456">
        <w:rPr>
          <w:rFonts w:cstheme="minorHAnsi"/>
          <w:sz w:val="24"/>
          <w:szCs w:val="24"/>
        </w:rPr>
        <w:t xml:space="preserve"> 1980 </w:t>
      </w:r>
      <w:proofErr w:type="spellStart"/>
      <w:r w:rsidRPr="00113456">
        <w:rPr>
          <w:rFonts w:cstheme="minorHAnsi"/>
          <w:sz w:val="24"/>
          <w:szCs w:val="24"/>
        </w:rPr>
        <w:t>až</w:t>
      </w:r>
      <w:proofErr w:type="spellEnd"/>
      <w:r w:rsidRPr="00113456">
        <w:rPr>
          <w:rFonts w:cstheme="minorHAnsi"/>
          <w:sz w:val="24"/>
          <w:szCs w:val="24"/>
        </w:rPr>
        <w:t xml:space="preserve"> 2017</w:t>
      </w:r>
      <w:r w:rsidR="001E2727">
        <w:rPr>
          <w:rFonts w:cstheme="minorHAnsi"/>
          <w:sz w:val="24"/>
          <w:szCs w:val="24"/>
        </w:rPr>
        <w:t xml:space="preserve">, </w:t>
      </w:r>
      <w:proofErr w:type="spellStart"/>
      <w:r w:rsidRPr="00113456">
        <w:rPr>
          <w:rFonts w:cstheme="minorHAnsi"/>
          <w:sz w:val="24"/>
          <w:szCs w:val="24"/>
        </w:rPr>
        <w:t>tedy</w:t>
      </w:r>
      <w:proofErr w:type="spellEnd"/>
      <w:r w:rsidRPr="00113456">
        <w:rPr>
          <w:rFonts w:cstheme="minorHAnsi"/>
          <w:sz w:val="24"/>
          <w:szCs w:val="24"/>
        </w:rPr>
        <w:t xml:space="preserve"> v </w:t>
      </w:r>
      <w:proofErr w:type="spellStart"/>
      <w:r w:rsidRPr="00113456">
        <w:rPr>
          <w:rFonts w:cstheme="minorHAnsi"/>
          <w:sz w:val="24"/>
          <w:szCs w:val="24"/>
        </w:rPr>
        <w:t>době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sbormistrovského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působení</w:t>
      </w:r>
      <w:proofErr w:type="spellEnd"/>
      <w:r w:rsidRPr="00113456">
        <w:rPr>
          <w:rFonts w:cstheme="minorHAnsi"/>
          <w:sz w:val="24"/>
          <w:szCs w:val="24"/>
        </w:rPr>
        <w:t xml:space="preserve"> Tomáše Motýla probíhá podobně jako život mnoha dalších sborů.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Starost o každodenní zkouškovou činnost čtyř, později pěti pěveckých oddělení s celkovým počtem kolísajícím v rozmezí 180 až 350 zpívajících dětí.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Každoroční víkendová i prázdninová soustředění s bohatým programem pěveckým i doplňkovým, množství vystoupení i samostatných koncertů.</w:t>
      </w:r>
      <w:proofErr w:type="gramEnd"/>
      <w:r w:rsidRPr="00113456">
        <w:rPr>
          <w:rFonts w:cstheme="minorHAnsi"/>
          <w:sz w:val="24"/>
          <w:szCs w:val="24"/>
        </w:rPr>
        <w:t xml:space="preserve"> Účast </w:t>
      </w:r>
      <w:proofErr w:type="gramStart"/>
      <w:r w:rsidRPr="00113456">
        <w:rPr>
          <w:rFonts w:cstheme="minorHAnsi"/>
          <w:sz w:val="24"/>
          <w:szCs w:val="24"/>
        </w:rPr>
        <w:t>na</w:t>
      </w:r>
      <w:proofErr w:type="gramEnd"/>
      <w:r w:rsidRPr="00113456">
        <w:rPr>
          <w:rFonts w:cstheme="minorHAnsi"/>
          <w:sz w:val="24"/>
          <w:szCs w:val="24"/>
        </w:rPr>
        <w:t xml:space="preserve"> významných festivalech i soutěžích s dobrým i výborným hodnocením, popřípadě umístěním. Sboru i jeho vedení se </w:t>
      </w:r>
      <w:proofErr w:type="gramStart"/>
      <w:r w:rsidRPr="00113456">
        <w:rPr>
          <w:rFonts w:cstheme="minorHAnsi"/>
          <w:sz w:val="24"/>
          <w:szCs w:val="24"/>
        </w:rPr>
        <w:t>čas</w:t>
      </w:r>
      <w:proofErr w:type="gramEnd"/>
      <w:r w:rsidRPr="00113456">
        <w:rPr>
          <w:rFonts w:cstheme="minorHAnsi"/>
          <w:sz w:val="24"/>
          <w:szCs w:val="24"/>
        </w:rPr>
        <w:t xml:space="preserve"> od času dostává mnohých ocenění, za všechny lze uvést čestné občanství města Šumperka udělené otci Aloisovi v roce 1994, téhož pak synu Tomášovi v roce 2021. Cesty do většiny evropských zemí s malou exkurzí do Asie. Řada rozhlasových i televizních pořadů, zvukové nosiče </w:t>
      </w:r>
      <w:proofErr w:type="gramStart"/>
      <w:r w:rsidRPr="00113456">
        <w:rPr>
          <w:rFonts w:cstheme="minorHAnsi"/>
          <w:sz w:val="24"/>
          <w:szCs w:val="24"/>
        </w:rPr>
        <w:t>od</w:t>
      </w:r>
      <w:proofErr w:type="gramEnd"/>
      <w:r w:rsidRPr="00113456">
        <w:rPr>
          <w:rFonts w:cstheme="minorHAnsi"/>
          <w:sz w:val="24"/>
          <w:szCs w:val="24"/>
        </w:rPr>
        <w:t xml:space="preserve"> singlů přes LP desku k magnetofonovým kazetám a sedmi kompaktním diskům. </w:t>
      </w:r>
      <w:proofErr w:type="gramStart"/>
      <w:r w:rsidRPr="00113456">
        <w:rPr>
          <w:rFonts w:cstheme="minorHAnsi"/>
          <w:sz w:val="24"/>
          <w:szCs w:val="24"/>
        </w:rPr>
        <w:t>Blízká spolupráce s hudebními skladateli i významnými interprety často přerůstající v osobní přátelství.</w:t>
      </w:r>
      <w:proofErr w:type="gramEnd"/>
      <w:r w:rsidRPr="00113456">
        <w:rPr>
          <w:rFonts w:cstheme="minorHAnsi"/>
          <w:sz w:val="24"/>
          <w:szCs w:val="24"/>
        </w:rPr>
        <w:t xml:space="preserve"> Těchto pak bezpočet v okruhu kolegů sbormistrů i </w:t>
      </w:r>
      <w:proofErr w:type="gramStart"/>
      <w:r w:rsidRPr="00113456">
        <w:rPr>
          <w:rFonts w:cstheme="minorHAnsi"/>
          <w:sz w:val="24"/>
          <w:szCs w:val="24"/>
        </w:rPr>
        <w:t>jim</w:t>
      </w:r>
      <w:proofErr w:type="gramEnd"/>
      <w:r w:rsidRPr="00113456">
        <w:rPr>
          <w:rFonts w:cstheme="minorHAnsi"/>
          <w:sz w:val="24"/>
          <w:szCs w:val="24"/>
        </w:rPr>
        <w:t xml:space="preserve"> blízkých osob. </w:t>
      </w:r>
      <w:proofErr w:type="gramStart"/>
      <w:r w:rsidRPr="00113456">
        <w:rPr>
          <w:rFonts w:cstheme="minorHAnsi"/>
          <w:sz w:val="24"/>
          <w:szCs w:val="24"/>
        </w:rPr>
        <w:t>Podrobnosti nelze uvádět ve snaze zamezit neúnosnému nabobtnání tohoto textu.</w:t>
      </w:r>
      <w:proofErr w:type="gramEnd"/>
      <w:r w:rsidRPr="00113456">
        <w:rPr>
          <w:rFonts w:cstheme="minorHAnsi"/>
          <w:sz w:val="24"/>
          <w:szCs w:val="24"/>
        </w:rPr>
        <w:t xml:space="preserve"> Vodítkem k rozsahu činnosti snad může být skutečnost, že sbor v průběhu své historie v souhrnu strávil mimo Šumperk celkem šest let a čtyři měsíce.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13456">
        <w:rPr>
          <w:rFonts w:cstheme="minorHAnsi"/>
          <w:sz w:val="24"/>
          <w:szCs w:val="24"/>
        </w:rPr>
        <w:t>Od</w:t>
      </w:r>
      <w:proofErr w:type="spellEnd"/>
      <w:proofErr w:type="gramEnd"/>
      <w:r w:rsidRPr="00113456">
        <w:rPr>
          <w:rFonts w:cstheme="minorHAnsi"/>
          <w:sz w:val="24"/>
          <w:szCs w:val="24"/>
        </w:rPr>
        <w:t> </w:t>
      </w:r>
      <w:proofErr w:type="spellStart"/>
      <w:r w:rsidRPr="00113456">
        <w:rPr>
          <w:rFonts w:cstheme="minorHAnsi"/>
          <w:sz w:val="24"/>
          <w:szCs w:val="24"/>
        </w:rPr>
        <w:t>doby</w:t>
      </w:r>
      <w:proofErr w:type="spellEnd"/>
      <w:r w:rsidRPr="00113456">
        <w:rPr>
          <w:rFonts w:cstheme="minorHAnsi"/>
          <w:sz w:val="24"/>
          <w:szCs w:val="24"/>
        </w:rPr>
        <w:t xml:space="preserve">, </w:t>
      </w:r>
      <w:proofErr w:type="spellStart"/>
      <w:r w:rsidRPr="00113456">
        <w:rPr>
          <w:rFonts w:cstheme="minorHAnsi"/>
          <w:sz w:val="24"/>
          <w:szCs w:val="24"/>
        </w:rPr>
        <w:t>kdy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odborná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veřejnost</w:t>
      </w:r>
      <w:proofErr w:type="spellEnd"/>
      <w:r w:rsidRPr="00113456">
        <w:rPr>
          <w:rFonts w:cstheme="minorHAnsi"/>
          <w:sz w:val="24"/>
          <w:szCs w:val="24"/>
        </w:rPr>
        <w:t xml:space="preserve"> usoudila, že nabyté zkušenosti dědice sborového hájemství převážily nedostatky ve vzdělání, pověřován členstvím v porotách přehlídek a soutěží, jakož i vedením seminářů či sbormistrovských kurzů. Počáteční nutnost sepisovat dojmy z proběhnuvších zájezdů ku zveřejnění v lokálním periodiku po čase přinesla schopnost jisté stylistické vytříbenosti </w:t>
      </w:r>
      <w:proofErr w:type="gramStart"/>
      <w:r w:rsidRPr="00113456">
        <w:rPr>
          <w:rFonts w:cstheme="minorHAnsi"/>
          <w:sz w:val="24"/>
          <w:szCs w:val="24"/>
        </w:rPr>
        <w:t>a ta</w:t>
      </w:r>
      <w:proofErr w:type="gramEnd"/>
      <w:r w:rsidRPr="00113456">
        <w:rPr>
          <w:rFonts w:cstheme="minorHAnsi"/>
          <w:sz w:val="24"/>
          <w:szCs w:val="24"/>
        </w:rPr>
        <w:t xml:space="preserve"> došla naplnění ve spisku Zahrada, jímž autor poodkrývá sborová zákoutí, jež nejsou veřejnosti viditelná.</w:t>
      </w:r>
    </w:p>
    <w:p w:rsidR="00113456" w:rsidRP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proofErr w:type="spellStart"/>
      <w:r w:rsidRPr="00113456">
        <w:rPr>
          <w:rFonts w:cstheme="minorHAnsi"/>
          <w:sz w:val="24"/>
          <w:szCs w:val="24"/>
        </w:rPr>
        <w:t>Sborovou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zahradou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nazýval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otec</w:t>
      </w:r>
      <w:proofErr w:type="spellEnd"/>
      <w:r w:rsidRPr="00113456">
        <w:rPr>
          <w:rFonts w:cstheme="minorHAnsi"/>
          <w:sz w:val="24"/>
          <w:szCs w:val="24"/>
        </w:rPr>
        <w:t xml:space="preserve"> zakladatel přátelské ovzduší dětského sboru, které by zpěváčky oslovovalo svou vlídností a důrazem na vše pěkné, co lze prostřednictvím sborového účastnictví prožívat v hudbě, poznávání, vzájemných vztazích a vůbec v poměru k okolnímu světu. </w:t>
      </w:r>
      <w:proofErr w:type="gramStart"/>
      <w:r w:rsidRPr="00113456">
        <w:rPr>
          <w:rFonts w:cstheme="minorHAnsi"/>
          <w:sz w:val="24"/>
          <w:szCs w:val="24"/>
        </w:rPr>
        <w:t>Snaha o takovou atmosféru prostupovala celou historií sboru a vždy byla považována za to nejpodstatnější, co lze dětem přinášet.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  <w:proofErr w:type="gramStart"/>
      <w:r w:rsidRPr="00113456">
        <w:rPr>
          <w:rFonts w:cstheme="minorHAnsi"/>
          <w:sz w:val="24"/>
          <w:szCs w:val="24"/>
        </w:rPr>
        <w:t>Děti takový přístup opětovaly důvěrou, ochotou a vlídností, což se projevovalo nejen ve vztazích zpěváčků vůči sobě i jejich poměru ke všem dospělým ve sborovém okruhu, ale také ve způsobu zpívání, jež veřejnost popisovala jako oslovující a duši lahodící.</w:t>
      </w:r>
      <w:proofErr w:type="gramEnd"/>
      <w:r w:rsidRPr="00113456">
        <w:rPr>
          <w:rFonts w:cstheme="minorHAnsi"/>
          <w:sz w:val="24"/>
          <w:szCs w:val="24"/>
        </w:rPr>
        <w:t xml:space="preserve"> </w:t>
      </w:r>
    </w:p>
    <w:p w:rsidR="00113456" w:rsidRDefault="00113456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13456">
        <w:rPr>
          <w:rFonts w:cstheme="minorHAnsi"/>
          <w:sz w:val="24"/>
          <w:szCs w:val="24"/>
        </w:rPr>
        <w:lastRenderedPageBreak/>
        <w:t>Podobně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jako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otec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zakladatel</w:t>
      </w:r>
      <w:proofErr w:type="spellEnd"/>
      <w:r w:rsidRPr="00113456">
        <w:rPr>
          <w:rFonts w:cstheme="minorHAnsi"/>
          <w:sz w:val="24"/>
          <w:szCs w:val="24"/>
        </w:rPr>
        <w:t xml:space="preserve">, předává také syn pokračovatel sbormistrovské žezlo své následnici, jíž je paní Helena </w:t>
      </w:r>
      <w:proofErr w:type="spellStart"/>
      <w:r w:rsidRPr="00113456">
        <w:rPr>
          <w:rFonts w:cstheme="minorHAnsi"/>
          <w:sz w:val="24"/>
          <w:szCs w:val="24"/>
        </w:rPr>
        <w:t>Stojaníková</w:t>
      </w:r>
      <w:proofErr w:type="spellEnd"/>
      <w:r w:rsidRPr="00113456">
        <w:rPr>
          <w:rFonts w:cstheme="minorHAnsi"/>
          <w:sz w:val="24"/>
          <w:szCs w:val="24"/>
        </w:rPr>
        <w:t>, někdejší členka sboru.</w:t>
      </w:r>
      <w:proofErr w:type="gramEnd"/>
      <w:r w:rsidRPr="00113456">
        <w:rPr>
          <w:rFonts w:cstheme="minorHAnsi"/>
          <w:sz w:val="24"/>
          <w:szCs w:val="24"/>
        </w:rPr>
        <w:t xml:space="preserve"> Stane se tak v roce 2016, po dvanácti letech bezchybné spolupráce a rok před jeho odchodem do stavu důchodců. </w:t>
      </w:r>
      <w:proofErr w:type="gramStart"/>
      <w:r w:rsidRPr="00113456">
        <w:rPr>
          <w:rFonts w:cstheme="minorHAnsi"/>
          <w:sz w:val="24"/>
          <w:szCs w:val="24"/>
        </w:rPr>
        <w:t xml:space="preserve">Nabyté svobody pak využívá k sepisování pokud možno čtivého vyprávění o uplynulých sborových létech v dobré víře, že mu bude dáno obsáhlé dílo včas </w:t>
      </w:r>
      <w:proofErr w:type="spellStart"/>
      <w:r w:rsidRPr="00113456">
        <w:rPr>
          <w:rFonts w:cstheme="minorHAnsi"/>
          <w:sz w:val="24"/>
          <w:szCs w:val="24"/>
        </w:rPr>
        <w:t>dovést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ke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zdárnému</w:t>
      </w:r>
      <w:proofErr w:type="spellEnd"/>
      <w:r w:rsidRPr="00113456">
        <w:rPr>
          <w:rFonts w:cstheme="minorHAnsi"/>
          <w:sz w:val="24"/>
          <w:szCs w:val="24"/>
        </w:rPr>
        <w:t xml:space="preserve"> </w:t>
      </w:r>
      <w:proofErr w:type="spellStart"/>
      <w:r w:rsidRPr="00113456">
        <w:rPr>
          <w:rFonts w:cstheme="minorHAnsi"/>
          <w:sz w:val="24"/>
          <w:szCs w:val="24"/>
        </w:rPr>
        <w:t>konci</w:t>
      </w:r>
      <w:proofErr w:type="spellEnd"/>
      <w:r w:rsidRPr="00113456">
        <w:rPr>
          <w:rFonts w:cstheme="minorHAnsi"/>
          <w:sz w:val="24"/>
          <w:szCs w:val="24"/>
        </w:rPr>
        <w:t>.</w:t>
      </w:r>
      <w:proofErr w:type="gramEnd"/>
    </w:p>
    <w:p w:rsidR="00B30142" w:rsidRDefault="00B30142" w:rsidP="00113456">
      <w:pPr>
        <w:pStyle w:val="Normlnweb"/>
        <w:spacing w:before="0" w:after="0"/>
        <w:jc w:val="both"/>
        <w:rPr>
          <w:rFonts w:cstheme="minorHAnsi"/>
          <w:sz w:val="24"/>
          <w:szCs w:val="24"/>
        </w:rPr>
      </w:pPr>
    </w:p>
    <w:p w:rsidR="00B30142" w:rsidRPr="00B30142" w:rsidRDefault="00B30142" w:rsidP="00113456">
      <w:pPr>
        <w:pStyle w:val="Normlnweb"/>
        <w:spacing w:before="0" w:after="0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Nutno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alespoň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dodat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že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Tomáš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Motýl</w:t>
      </w:r>
      <w:proofErr w:type="spellEnd"/>
      <w:r>
        <w:rPr>
          <w:rFonts w:cstheme="minorHAnsi"/>
          <w:i/>
          <w:sz w:val="24"/>
          <w:szCs w:val="24"/>
        </w:rPr>
        <w:t xml:space="preserve"> je </w:t>
      </w:r>
      <w:proofErr w:type="spellStart"/>
      <w:r>
        <w:rPr>
          <w:rFonts w:cstheme="minorHAnsi"/>
          <w:i/>
          <w:sz w:val="24"/>
          <w:szCs w:val="24"/>
        </w:rPr>
        <w:t>držitelem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národního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sbormistrovského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ocenění</w:t>
      </w:r>
      <w:proofErr w:type="spellEnd"/>
      <w:r>
        <w:rPr>
          <w:rFonts w:cstheme="minorHAnsi"/>
          <w:i/>
          <w:sz w:val="24"/>
          <w:szCs w:val="24"/>
        </w:rPr>
        <w:t xml:space="preserve"> – </w:t>
      </w:r>
      <w:proofErr w:type="spellStart"/>
      <w:r>
        <w:rPr>
          <w:rFonts w:cstheme="minorHAnsi"/>
          <w:i/>
          <w:sz w:val="24"/>
          <w:szCs w:val="24"/>
        </w:rPr>
        <w:t>Ceny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Františka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Lýska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která</w:t>
      </w:r>
      <w:proofErr w:type="spellEnd"/>
      <w:r>
        <w:rPr>
          <w:rFonts w:cstheme="minorHAnsi"/>
          <w:i/>
          <w:sz w:val="24"/>
          <w:szCs w:val="24"/>
        </w:rPr>
        <w:t xml:space="preserve"> mu </w:t>
      </w:r>
      <w:proofErr w:type="spellStart"/>
      <w:r>
        <w:rPr>
          <w:rFonts w:cstheme="minorHAnsi"/>
          <w:i/>
          <w:sz w:val="24"/>
          <w:szCs w:val="24"/>
        </w:rPr>
        <w:t>byla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udělena</w:t>
      </w:r>
      <w:proofErr w:type="spellEnd"/>
      <w:r>
        <w:rPr>
          <w:rFonts w:cstheme="minorHAnsi"/>
          <w:i/>
          <w:sz w:val="24"/>
          <w:szCs w:val="24"/>
        </w:rPr>
        <w:t xml:space="preserve"> v </w:t>
      </w:r>
      <w:proofErr w:type="spellStart"/>
      <w:r>
        <w:rPr>
          <w:rFonts w:cstheme="minorHAnsi"/>
          <w:i/>
          <w:sz w:val="24"/>
          <w:szCs w:val="24"/>
        </w:rPr>
        <w:t>roce</w:t>
      </w:r>
      <w:proofErr w:type="spellEnd"/>
      <w:r>
        <w:rPr>
          <w:rFonts w:cstheme="minorHAnsi"/>
          <w:i/>
          <w:sz w:val="24"/>
          <w:szCs w:val="24"/>
        </w:rPr>
        <w:t xml:space="preserve"> 2006.</w:t>
      </w:r>
    </w:p>
    <w:p w:rsidR="00113456" w:rsidRPr="00113456" w:rsidRDefault="00113456" w:rsidP="00113456">
      <w:pPr>
        <w:jc w:val="both"/>
        <w:rPr>
          <w:rFonts w:cstheme="minorHAnsi"/>
          <w:sz w:val="24"/>
          <w:szCs w:val="24"/>
        </w:rPr>
      </w:pPr>
    </w:p>
    <w:p w:rsidR="00F079D0" w:rsidRPr="00113456" w:rsidRDefault="00B30142" w:rsidP="00113456">
      <w:pPr>
        <w:jc w:val="both"/>
        <w:rPr>
          <w:rFonts w:cstheme="minorHAnsi"/>
          <w:sz w:val="24"/>
          <w:szCs w:val="24"/>
        </w:rPr>
      </w:pPr>
    </w:p>
    <w:sectPr w:rsidR="00F079D0" w:rsidRPr="00113456" w:rsidSect="00B8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13456"/>
    <w:rsid w:val="000B0935"/>
    <w:rsid w:val="00113456"/>
    <w:rsid w:val="001E2727"/>
    <w:rsid w:val="00B30142"/>
    <w:rsid w:val="00B87707"/>
    <w:rsid w:val="00E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456"/>
  </w:style>
  <w:style w:type="paragraph" w:styleId="Nadpis1">
    <w:name w:val="heading 1"/>
    <w:basedOn w:val="Normln"/>
    <w:next w:val="Normln"/>
    <w:link w:val="Nadpis1Char"/>
    <w:uiPriority w:val="9"/>
    <w:qFormat/>
    <w:rsid w:val="00113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3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3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3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34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34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34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34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34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3456"/>
    <w:pPr>
      <w:spacing w:before="100" w:after="100"/>
    </w:pPr>
  </w:style>
  <w:style w:type="character" w:customStyle="1" w:styleId="Nadpis1Char">
    <w:name w:val="Nadpis 1 Char"/>
    <w:basedOn w:val="Standardnpsmoodstavce"/>
    <w:link w:val="Nadpis1"/>
    <w:uiPriority w:val="9"/>
    <w:rsid w:val="00113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3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13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13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134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134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134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134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13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34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3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3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13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13456"/>
    <w:rPr>
      <w:b/>
      <w:bCs/>
    </w:rPr>
  </w:style>
  <w:style w:type="character" w:styleId="Zvraznn">
    <w:name w:val="Emphasis"/>
    <w:basedOn w:val="Standardnpsmoodstavce"/>
    <w:uiPriority w:val="20"/>
    <w:qFormat/>
    <w:rsid w:val="00113456"/>
    <w:rPr>
      <w:i/>
      <w:iCs/>
    </w:rPr>
  </w:style>
  <w:style w:type="paragraph" w:styleId="Bezmezer">
    <w:name w:val="No Spacing"/>
    <w:uiPriority w:val="1"/>
    <w:qFormat/>
    <w:rsid w:val="001134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345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13456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13456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134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1345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1345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1345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1345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1345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1345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34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1552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2</cp:revision>
  <dcterms:created xsi:type="dcterms:W3CDTF">2021-10-05T14:55:00Z</dcterms:created>
  <dcterms:modified xsi:type="dcterms:W3CDTF">2021-10-05T15:19:00Z</dcterms:modified>
</cp:coreProperties>
</file>