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5D" w:rsidRPr="006C465D" w:rsidRDefault="006C465D" w:rsidP="006C465D">
      <w:pPr>
        <w:jc w:val="both"/>
        <w:rPr>
          <w:b/>
          <w:sz w:val="24"/>
          <w:szCs w:val="24"/>
        </w:rPr>
      </w:pPr>
      <w:r w:rsidRPr="006C465D">
        <w:rPr>
          <w:b/>
          <w:sz w:val="24"/>
          <w:szCs w:val="24"/>
        </w:rPr>
        <w:t>Tomáš Fiala</w:t>
      </w:r>
    </w:p>
    <w:p w:rsidR="006C465D" w:rsidRPr="006C465D" w:rsidRDefault="006C465D" w:rsidP="006C465D">
      <w:pPr>
        <w:jc w:val="both"/>
        <w:rPr>
          <w:b/>
          <w:sz w:val="24"/>
          <w:szCs w:val="24"/>
        </w:rPr>
      </w:pPr>
      <w:r w:rsidRPr="006C465D">
        <w:rPr>
          <w:sz w:val="24"/>
          <w:szCs w:val="24"/>
        </w:rPr>
        <w:t>(nar. 20. 8. 1933 v Praze)</w:t>
      </w:r>
    </w:p>
    <w:p w:rsidR="006C465D" w:rsidRPr="006C465D" w:rsidRDefault="006C465D" w:rsidP="006C465D">
      <w:pPr>
        <w:jc w:val="both"/>
        <w:rPr>
          <w:sz w:val="24"/>
          <w:szCs w:val="24"/>
        </w:rPr>
      </w:pPr>
      <w:r w:rsidRPr="006C465D">
        <w:rPr>
          <w:sz w:val="24"/>
          <w:szCs w:val="24"/>
        </w:rPr>
        <w:t xml:space="preserve">Dne 20. srpna 2018 oslaví své 85. narozeniny významný pedagog a sbormistr, emeritní prof. Univerzity J. E. Purkyně v Ústí nad Labem </w:t>
      </w:r>
      <w:r w:rsidR="0051280C">
        <w:rPr>
          <w:sz w:val="24"/>
          <w:szCs w:val="24"/>
        </w:rPr>
        <w:t xml:space="preserve">prof. </w:t>
      </w:r>
      <w:r w:rsidRPr="006C465D">
        <w:rPr>
          <w:sz w:val="24"/>
          <w:szCs w:val="24"/>
        </w:rPr>
        <w:t xml:space="preserve">PhDr. Tomáš Fiala, CSc., osobnost, která zásadním způsobem ovlivnila vývoj sborového zpěvu v severních Čechách. V jeho dosavadním životě se snoubila činnost umělecká, pedagogická a organizátorská. </w:t>
      </w:r>
      <w:r w:rsidR="0051280C">
        <w:rPr>
          <w:sz w:val="24"/>
          <w:szCs w:val="24"/>
        </w:rPr>
        <w:t xml:space="preserve">Vychoval celou řadu sborových pěvců, sbormistrů a učitelů hudební výchovy. </w:t>
      </w:r>
      <w:r w:rsidRPr="006C465D">
        <w:rPr>
          <w:sz w:val="24"/>
          <w:szCs w:val="24"/>
        </w:rPr>
        <w:t>Výrazně zapůsobil na sféru amatérského i profesionálního sborového dění</w:t>
      </w:r>
      <w:r w:rsidR="0051280C">
        <w:rPr>
          <w:sz w:val="24"/>
          <w:szCs w:val="24"/>
        </w:rPr>
        <w:t xml:space="preserve"> nejen </w:t>
      </w:r>
      <w:r w:rsidRPr="006C465D">
        <w:rPr>
          <w:sz w:val="24"/>
          <w:szCs w:val="24"/>
        </w:rPr>
        <w:t>v ústeckém, litoměřickém a českolipském regionu</w:t>
      </w:r>
      <w:r w:rsidR="0051280C">
        <w:rPr>
          <w:sz w:val="24"/>
          <w:szCs w:val="24"/>
        </w:rPr>
        <w:t>, ale i v zahraničí.</w:t>
      </w:r>
      <w:r w:rsidRPr="006C465D">
        <w:rPr>
          <w:sz w:val="24"/>
          <w:szCs w:val="24"/>
        </w:rPr>
        <w:t xml:space="preserve"> </w:t>
      </w:r>
    </w:p>
    <w:p w:rsidR="006C465D" w:rsidRDefault="006C465D" w:rsidP="006C465D">
      <w:pPr>
        <w:jc w:val="both"/>
        <w:rPr>
          <w:sz w:val="24"/>
          <w:szCs w:val="24"/>
        </w:rPr>
      </w:pPr>
      <w:r w:rsidRPr="006C465D">
        <w:rPr>
          <w:sz w:val="24"/>
          <w:szCs w:val="24"/>
        </w:rPr>
        <w:t xml:space="preserve">Tomáš Fiala se narodil 20. srpna 1933 v Praze, avšak jeho „kořeny“ jsou moravské – pochází ze známého rodu Kašlíků (dirigent Václav Kašlík byl strýcem z matčiny strany).  Studia zahájil na Akademickém gymnáziu v Praze, po přestěhování do Teplic v Čechách dokončil středoškolské studium </w:t>
      </w:r>
      <w:r w:rsidR="0051280C">
        <w:rPr>
          <w:sz w:val="24"/>
          <w:szCs w:val="24"/>
        </w:rPr>
        <w:t xml:space="preserve">v roce 1951 </w:t>
      </w:r>
      <w:r w:rsidRPr="006C465D">
        <w:rPr>
          <w:sz w:val="24"/>
          <w:szCs w:val="24"/>
        </w:rPr>
        <w:t xml:space="preserve">na tamním </w:t>
      </w:r>
      <w:r w:rsidR="0051280C">
        <w:rPr>
          <w:sz w:val="24"/>
          <w:szCs w:val="24"/>
        </w:rPr>
        <w:t xml:space="preserve">Státním </w:t>
      </w:r>
      <w:r w:rsidRPr="006C465D">
        <w:rPr>
          <w:sz w:val="24"/>
          <w:szCs w:val="24"/>
        </w:rPr>
        <w:t>reálném gymnáziu. V</w:t>
      </w:r>
      <w:r w:rsidR="0051280C">
        <w:rPr>
          <w:sz w:val="24"/>
          <w:szCs w:val="24"/>
        </w:rPr>
        <w:t xml:space="preserve"> té době absolvoval rovněž Hudební školu v </w:t>
      </w:r>
      <w:r w:rsidRPr="006C465D">
        <w:rPr>
          <w:sz w:val="24"/>
          <w:szCs w:val="24"/>
        </w:rPr>
        <w:t xml:space="preserve">Teplicích </w:t>
      </w:r>
      <w:r w:rsidR="0051280C">
        <w:rPr>
          <w:sz w:val="24"/>
          <w:szCs w:val="24"/>
        </w:rPr>
        <w:t>(</w:t>
      </w:r>
      <w:r w:rsidRPr="006C465D">
        <w:rPr>
          <w:sz w:val="24"/>
          <w:szCs w:val="24"/>
        </w:rPr>
        <w:t>h</w:t>
      </w:r>
      <w:r w:rsidR="0051280C">
        <w:rPr>
          <w:sz w:val="24"/>
          <w:szCs w:val="24"/>
        </w:rPr>
        <w:t>ru</w:t>
      </w:r>
      <w:r w:rsidRPr="006C465D">
        <w:rPr>
          <w:sz w:val="24"/>
          <w:szCs w:val="24"/>
        </w:rPr>
        <w:t xml:space="preserve"> na klavír </w:t>
      </w:r>
      <w:r w:rsidR="0051280C">
        <w:rPr>
          <w:sz w:val="24"/>
          <w:szCs w:val="24"/>
        </w:rPr>
        <w:t xml:space="preserve">u A. </w:t>
      </w:r>
      <w:proofErr w:type="spellStart"/>
      <w:r w:rsidRPr="006C465D">
        <w:rPr>
          <w:sz w:val="24"/>
          <w:szCs w:val="24"/>
        </w:rPr>
        <w:t>Sarauer</w:t>
      </w:r>
      <w:r w:rsidR="00560459">
        <w:rPr>
          <w:sz w:val="24"/>
          <w:szCs w:val="24"/>
        </w:rPr>
        <w:t>a</w:t>
      </w:r>
      <w:proofErr w:type="spellEnd"/>
      <w:r w:rsidR="00560459">
        <w:rPr>
          <w:sz w:val="24"/>
          <w:szCs w:val="24"/>
        </w:rPr>
        <w:t xml:space="preserve"> </w:t>
      </w:r>
      <w:r w:rsidRPr="006C465D">
        <w:rPr>
          <w:sz w:val="24"/>
          <w:szCs w:val="24"/>
        </w:rPr>
        <w:t xml:space="preserve"> a housle</w:t>
      </w:r>
      <w:r w:rsidR="00560459">
        <w:rPr>
          <w:sz w:val="24"/>
          <w:szCs w:val="24"/>
        </w:rPr>
        <w:t xml:space="preserve"> u </w:t>
      </w:r>
      <w:r w:rsidRPr="006C465D">
        <w:rPr>
          <w:sz w:val="24"/>
          <w:szCs w:val="24"/>
        </w:rPr>
        <w:t>J</w:t>
      </w:r>
      <w:r w:rsidR="00560459">
        <w:rPr>
          <w:sz w:val="24"/>
          <w:szCs w:val="24"/>
        </w:rPr>
        <w:t xml:space="preserve">. </w:t>
      </w:r>
      <w:r w:rsidRPr="006C465D">
        <w:rPr>
          <w:sz w:val="24"/>
          <w:szCs w:val="24"/>
        </w:rPr>
        <w:t xml:space="preserve"> </w:t>
      </w:r>
      <w:proofErr w:type="spellStart"/>
      <w:r w:rsidRPr="006C465D">
        <w:rPr>
          <w:sz w:val="24"/>
          <w:szCs w:val="24"/>
        </w:rPr>
        <w:t>Sarauerov</w:t>
      </w:r>
      <w:r w:rsidR="00560459">
        <w:rPr>
          <w:sz w:val="24"/>
          <w:szCs w:val="24"/>
        </w:rPr>
        <w:t>é</w:t>
      </w:r>
      <w:proofErr w:type="spellEnd"/>
      <w:r w:rsidRPr="006C465D">
        <w:rPr>
          <w:sz w:val="24"/>
          <w:szCs w:val="24"/>
        </w:rPr>
        <w:t>). Po absolvování gymnázia nastoupil na Pedagogickou fakultu Univerzity Karlovy v Praze, kde vystudoval obor Hudební výchova pro školy III. stupně (</w:t>
      </w:r>
      <w:r w:rsidR="00560459">
        <w:rPr>
          <w:sz w:val="24"/>
          <w:szCs w:val="24"/>
        </w:rPr>
        <w:t xml:space="preserve">1951 – </w:t>
      </w:r>
      <w:r w:rsidRPr="006C465D">
        <w:rPr>
          <w:sz w:val="24"/>
          <w:szCs w:val="24"/>
        </w:rPr>
        <w:t>1954). Současně s vysokoškolským studiem byl i posluchačem Pražské konzervatoře, jejíž studium uzavřel v roce 1954 státní zkouškou ze Hry na klavír</w:t>
      </w:r>
      <w:r w:rsidR="00560459">
        <w:rPr>
          <w:sz w:val="24"/>
          <w:szCs w:val="24"/>
        </w:rPr>
        <w:t xml:space="preserve"> a v roce 1955 státní zkouškou ze Sborového zpěvu a řízení sboru</w:t>
      </w:r>
      <w:r w:rsidRPr="006C465D">
        <w:rPr>
          <w:sz w:val="24"/>
          <w:szCs w:val="24"/>
        </w:rPr>
        <w:t xml:space="preserve">. Významnou roli v jeho následující profesní orientaci sehrálo jistě i působení ve fakultním pěveckém sboru a zejména pak v Pěveckém sdružení pražských učitelů (pod tehdejšími sbormistry Metodem </w:t>
      </w:r>
      <w:proofErr w:type="spellStart"/>
      <w:r w:rsidRPr="006C465D">
        <w:rPr>
          <w:sz w:val="24"/>
          <w:szCs w:val="24"/>
        </w:rPr>
        <w:t>Doležilem</w:t>
      </w:r>
      <w:proofErr w:type="spellEnd"/>
      <w:r w:rsidRPr="006C465D">
        <w:rPr>
          <w:sz w:val="24"/>
          <w:szCs w:val="24"/>
        </w:rPr>
        <w:t xml:space="preserve"> a Janem Kasalem).</w:t>
      </w:r>
      <w:r w:rsidR="00560459">
        <w:rPr>
          <w:sz w:val="24"/>
          <w:szCs w:val="24"/>
        </w:rPr>
        <w:t xml:space="preserve"> Jako houslista se uplatnil rovněž ve Vycpálkově souboru lidových písní a tanců.</w:t>
      </w:r>
    </w:p>
    <w:p w:rsidR="00874672" w:rsidRDefault="00874672" w:rsidP="006C465D">
      <w:pPr>
        <w:jc w:val="both"/>
        <w:rPr>
          <w:sz w:val="24"/>
          <w:szCs w:val="24"/>
        </w:rPr>
      </w:pPr>
      <w:r>
        <w:rPr>
          <w:sz w:val="24"/>
          <w:szCs w:val="24"/>
        </w:rPr>
        <w:t>Jako hudební pedagog působil prof. Fiala na Střední pedagogické škole v Litoměřicích (1954 – 1958) a v letech 1959 – 2007 na Pedagogické fakultě Univerzity J. E. Purkyně v ˇ</w:t>
      </w:r>
      <w:proofErr w:type="spellStart"/>
      <w:r>
        <w:rPr>
          <w:sz w:val="24"/>
          <w:szCs w:val="24"/>
        </w:rPr>
        <w:t>Ustí</w:t>
      </w:r>
      <w:proofErr w:type="spellEnd"/>
      <w:r>
        <w:rPr>
          <w:sz w:val="24"/>
          <w:szCs w:val="24"/>
        </w:rPr>
        <w:t xml:space="preserve"> nad Labem (původně Pedagogický institut a samostatná Pedagogická fakulta) Spolu s prof. Františkem </w:t>
      </w:r>
      <w:proofErr w:type="spellStart"/>
      <w:r>
        <w:rPr>
          <w:sz w:val="24"/>
          <w:szCs w:val="24"/>
        </w:rPr>
        <w:t>Eckem</w:t>
      </w:r>
      <w:proofErr w:type="spellEnd"/>
      <w:r>
        <w:rPr>
          <w:sz w:val="24"/>
          <w:szCs w:val="24"/>
        </w:rPr>
        <w:t xml:space="preserve"> založil katedru hudební výchovy a ve funkci vedoucího katedry (1979 – 1991) vybudoval v roce 1990 ojedinělé studijní obory Sbormistrovství, Hra na klavír a Sólový zpěv v kombinaci s Hudební výchovou. V roce 1993 patřil k zakladatelům vědeckého sympozia o sborovém zpěvu Cantus </w:t>
      </w:r>
      <w:proofErr w:type="spellStart"/>
      <w:r>
        <w:rPr>
          <w:sz w:val="24"/>
          <w:szCs w:val="24"/>
        </w:rPr>
        <w:t>choralis</w:t>
      </w:r>
      <w:proofErr w:type="spellEnd"/>
      <w:r>
        <w:rPr>
          <w:sz w:val="24"/>
          <w:szCs w:val="24"/>
        </w:rPr>
        <w:t xml:space="preserve"> a v letech 1993 – 2001 byl jeho hlavním odborným a organizačním garantem.</w:t>
      </w:r>
    </w:p>
    <w:p w:rsidR="00874672" w:rsidRDefault="00874672" w:rsidP="006C4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1971 získal na </w:t>
      </w:r>
      <w:proofErr w:type="spellStart"/>
      <w:r>
        <w:rPr>
          <w:sz w:val="24"/>
          <w:szCs w:val="24"/>
        </w:rPr>
        <w:t>PedF</w:t>
      </w:r>
      <w:proofErr w:type="spellEnd"/>
      <w:r>
        <w:rPr>
          <w:sz w:val="24"/>
          <w:szCs w:val="24"/>
        </w:rPr>
        <w:t xml:space="preserve"> UK v Praze doktorát </w:t>
      </w:r>
      <w:proofErr w:type="spellStart"/>
      <w:r>
        <w:rPr>
          <w:sz w:val="24"/>
          <w:szCs w:val="24"/>
        </w:rPr>
        <w:t>filizofie</w:t>
      </w:r>
      <w:proofErr w:type="spellEnd"/>
      <w:r>
        <w:rPr>
          <w:sz w:val="24"/>
          <w:szCs w:val="24"/>
        </w:rPr>
        <w:t>, v roce 1978 obhájil kandidátskou disertační práci, v roce 1980 byl jmenován docentem a v roce 1987 na návrh rektora AMU</w:t>
      </w:r>
      <w:r w:rsidR="00530B67">
        <w:rPr>
          <w:sz w:val="24"/>
          <w:szCs w:val="24"/>
        </w:rPr>
        <w:t xml:space="preserve"> </w:t>
      </w:r>
      <w:r>
        <w:rPr>
          <w:sz w:val="24"/>
          <w:szCs w:val="24"/>
        </w:rPr>
        <w:t>v Praze jmenován univerzitním profesorem.</w:t>
      </w:r>
    </w:p>
    <w:p w:rsidR="00530B67" w:rsidRDefault="00530B67" w:rsidP="006C4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letech 1987 – 2007 byl na UJEP předsedou komise pro habilitační a profesorská jmenovací řízení. V této funkci působil též ve vědeckých radách i dalších univerzit České republiky a Slovenska. V letech 1989 – 1998 byl členem vědecké rady UJEP a členem vědecké rady PF UJEP. Mnohokrát byl předsedou nebo členem odborných porot sborových soutěží a festivalů </w:t>
      </w:r>
      <w:r>
        <w:rPr>
          <w:sz w:val="24"/>
          <w:szCs w:val="24"/>
        </w:rPr>
        <w:lastRenderedPageBreak/>
        <w:t>doma i v zahraničí, Jako externí hudební pedagog působil i na Konzervatoři v Teplicích (1971 – 1975. 1989 – 1992).</w:t>
      </w:r>
    </w:p>
    <w:p w:rsidR="00530B67" w:rsidRDefault="00530B67" w:rsidP="006C465D">
      <w:pPr>
        <w:jc w:val="both"/>
        <w:rPr>
          <w:sz w:val="24"/>
          <w:szCs w:val="24"/>
        </w:rPr>
      </w:pPr>
      <w:r>
        <w:rPr>
          <w:sz w:val="24"/>
          <w:szCs w:val="24"/>
        </w:rPr>
        <w:t>Sbormistrovská činnost prof. Fialy začala v Litoměřicích, kde vedl Dívčí pěvecký sbor Střední pedagogické školy (1954 – 1958), dále pak v Pěveckém sboru severočeských učitelů Česká Lípa (1955 – 1985), v Pěveckém sdružení děčínských učitelek (1958 – 1965) a v Pěveckém sdružení litoměřických učitelů (1995 – 2010). Významné sbormistrovské období prožil v letech 1992 – 1995 jako sbormistr Severočeského divadla, opery a baletu v Ústí nad Labem. Zde se podílel na řadě inscenací (mj. B. Smetana: Prodaná nevěsta</w:t>
      </w:r>
      <w:r w:rsidR="00817925">
        <w:rPr>
          <w:sz w:val="24"/>
          <w:szCs w:val="24"/>
        </w:rPr>
        <w:t>;</w:t>
      </w:r>
      <w:r>
        <w:rPr>
          <w:sz w:val="24"/>
          <w:szCs w:val="24"/>
        </w:rPr>
        <w:t xml:space="preserve"> G. Verdi</w:t>
      </w:r>
      <w:r w:rsidR="00817925">
        <w:rPr>
          <w:sz w:val="24"/>
          <w:szCs w:val="24"/>
        </w:rPr>
        <w:t xml:space="preserve">: Rekviem, Aida, </w:t>
      </w:r>
      <w:proofErr w:type="spellStart"/>
      <w:r w:rsidR="00817925">
        <w:rPr>
          <w:sz w:val="24"/>
          <w:szCs w:val="24"/>
        </w:rPr>
        <w:t>Nabucco</w:t>
      </w:r>
      <w:proofErr w:type="spellEnd"/>
      <w:r w:rsidR="00817925">
        <w:rPr>
          <w:sz w:val="24"/>
          <w:szCs w:val="24"/>
        </w:rPr>
        <w:t xml:space="preserve">, </w:t>
      </w:r>
      <w:proofErr w:type="spellStart"/>
      <w:r w:rsidR="00817925">
        <w:rPr>
          <w:sz w:val="24"/>
          <w:szCs w:val="24"/>
        </w:rPr>
        <w:t>Rigoletto</w:t>
      </w:r>
      <w:proofErr w:type="spellEnd"/>
      <w:r w:rsidR="00817925">
        <w:rPr>
          <w:sz w:val="24"/>
          <w:szCs w:val="24"/>
        </w:rPr>
        <w:t xml:space="preserve">; G. </w:t>
      </w:r>
      <w:proofErr w:type="spellStart"/>
      <w:r w:rsidR="00817925">
        <w:rPr>
          <w:sz w:val="24"/>
          <w:szCs w:val="24"/>
        </w:rPr>
        <w:t>Puccini</w:t>
      </w:r>
      <w:proofErr w:type="spellEnd"/>
      <w:r w:rsidR="00817925">
        <w:rPr>
          <w:sz w:val="24"/>
          <w:szCs w:val="24"/>
        </w:rPr>
        <w:t xml:space="preserve">: </w:t>
      </w:r>
      <w:proofErr w:type="spellStart"/>
      <w:r w:rsidR="00817925">
        <w:rPr>
          <w:sz w:val="24"/>
          <w:szCs w:val="24"/>
        </w:rPr>
        <w:t>Tosca</w:t>
      </w:r>
      <w:proofErr w:type="spellEnd"/>
      <w:r w:rsidR="00817925">
        <w:rPr>
          <w:sz w:val="24"/>
          <w:szCs w:val="24"/>
        </w:rPr>
        <w:t xml:space="preserve">, Madame </w:t>
      </w:r>
      <w:proofErr w:type="spellStart"/>
      <w:r w:rsidR="00817925">
        <w:rPr>
          <w:sz w:val="24"/>
          <w:szCs w:val="24"/>
        </w:rPr>
        <w:t>Butterfly</w:t>
      </w:r>
      <w:proofErr w:type="spellEnd"/>
      <w:r w:rsidR="00817925">
        <w:rPr>
          <w:sz w:val="24"/>
          <w:szCs w:val="24"/>
        </w:rPr>
        <w:t xml:space="preserve">; R. Wagner: Bludný Holanďan; G. Bizet: Carmen; W. A. Mozart: </w:t>
      </w:r>
      <w:proofErr w:type="spellStart"/>
      <w:r w:rsidR="00817925">
        <w:rPr>
          <w:sz w:val="24"/>
          <w:szCs w:val="24"/>
        </w:rPr>
        <w:t>Figarova</w:t>
      </w:r>
      <w:proofErr w:type="spellEnd"/>
      <w:r w:rsidR="00817925">
        <w:rPr>
          <w:sz w:val="24"/>
          <w:szCs w:val="24"/>
        </w:rPr>
        <w:t xml:space="preserve"> svatba, Don Giovanni).</w:t>
      </w:r>
    </w:p>
    <w:p w:rsidR="00817925" w:rsidRDefault="00817925" w:rsidP="006C4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Snad nejzáslužnější sbormistrovskou činností prof. Fialy bylo jeho působení ve smíšeném sboru </w:t>
      </w:r>
      <w:proofErr w:type="spellStart"/>
      <w:r>
        <w:rPr>
          <w:sz w:val="24"/>
          <w:szCs w:val="24"/>
        </w:rPr>
        <w:t>Universitatis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Iuvenes</w:t>
      </w:r>
      <w:proofErr w:type="spellEnd"/>
      <w:r>
        <w:rPr>
          <w:sz w:val="24"/>
          <w:szCs w:val="24"/>
        </w:rPr>
        <w:t xml:space="preserve"> Pedagogické fakulty UJEP. Od roku 1959 během následujících třiatřiceti let prošlo jeho řadami více než 1000 zpěváků. Se sborem nastudoval několik set skladeb nejrůznějších stylových období, uskutečnil přes 900 koncertů a vystoupení, absolvoval mnoho zahraničních zájezdů (mj. </w:t>
      </w:r>
      <w:r w:rsidR="002071E0">
        <w:rPr>
          <w:sz w:val="24"/>
          <w:szCs w:val="24"/>
        </w:rPr>
        <w:t xml:space="preserve">do Německa Anglie, Irska, Francie, Španělska, Nizozemí, Belgie, na Slovensko), národních i mezinárodních přehlídek, festivalů a soutěží (mj. </w:t>
      </w:r>
      <w:proofErr w:type="spellStart"/>
      <w:r w:rsidR="002071E0">
        <w:rPr>
          <w:sz w:val="24"/>
          <w:szCs w:val="24"/>
        </w:rPr>
        <w:t>Cantonigros</w:t>
      </w:r>
      <w:proofErr w:type="spellEnd"/>
      <w:r w:rsidR="002071E0">
        <w:rPr>
          <w:sz w:val="24"/>
          <w:szCs w:val="24"/>
        </w:rPr>
        <w:t xml:space="preserve"> – Španělsko, </w:t>
      </w:r>
      <w:proofErr w:type="spellStart"/>
      <w:r w:rsidR="002071E0">
        <w:rPr>
          <w:sz w:val="24"/>
          <w:szCs w:val="24"/>
        </w:rPr>
        <w:t>Cork</w:t>
      </w:r>
      <w:proofErr w:type="spellEnd"/>
      <w:r w:rsidR="002071E0">
        <w:rPr>
          <w:sz w:val="24"/>
          <w:szCs w:val="24"/>
        </w:rPr>
        <w:t xml:space="preserve"> – Irsko, Vilnius – Litva, Jihlava, Pardubice, Banská Bystrica). Sbor spolupracoval s operou Severočeského divadla v Ústí nad Labem, Severočeskou filharmonií Teplice, Bendovým komorním orchestrem Ústí nad Labem a natáčel pro domácí i zahraniční rozhlasy a televize. V květnu 1992 účinkoval sbor na Mezinárodním hudebním festivalu Pražské jaro ve Valdštejnské zahradě na sborovém koncertu akademických sborů ČSR k uctění památky J. A. Komenského.</w:t>
      </w:r>
    </w:p>
    <w:p w:rsidR="00914743" w:rsidRDefault="002071E0" w:rsidP="006C4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Fiala získal řadu významných ocenění, např. Cenu Ferdinanda Vacha (1994), </w:t>
      </w:r>
      <w:r w:rsidR="00432572">
        <w:rPr>
          <w:sz w:val="24"/>
          <w:szCs w:val="24"/>
        </w:rPr>
        <w:t xml:space="preserve">titul </w:t>
      </w:r>
      <w:r>
        <w:rPr>
          <w:sz w:val="24"/>
          <w:szCs w:val="24"/>
        </w:rPr>
        <w:t xml:space="preserve">Čestný dirigent PSSU Česká Lípa (1998), Zlatou medaili rektora Univerzity </w:t>
      </w:r>
      <w:proofErr w:type="spellStart"/>
      <w:r>
        <w:rPr>
          <w:sz w:val="24"/>
          <w:szCs w:val="24"/>
        </w:rPr>
        <w:t>Mateja</w:t>
      </w:r>
      <w:proofErr w:type="spellEnd"/>
      <w:r>
        <w:rPr>
          <w:sz w:val="24"/>
          <w:szCs w:val="24"/>
        </w:rPr>
        <w:t xml:space="preserve"> Bela v Banské Bystrici (2008), Uznání pr</w:t>
      </w:r>
      <w:r w:rsidR="00432572">
        <w:rPr>
          <w:sz w:val="24"/>
          <w:szCs w:val="24"/>
        </w:rPr>
        <w:t>i</w:t>
      </w:r>
      <w:r>
        <w:rPr>
          <w:sz w:val="24"/>
          <w:szCs w:val="24"/>
        </w:rPr>
        <w:t>mátora města Ústí nad Labem a uvedení do ústecké Síně slávy (2002), Cenu Bedřicha Smetany za celoživotní úspěšnou sbormistrovskou činnost (2005)</w:t>
      </w:r>
      <w:r w:rsidR="00432572">
        <w:rPr>
          <w:sz w:val="24"/>
          <w:szCs w:val="24"/>
        </w:rPr>
        <w:t xml:space="preserve"> nebo</w:t>
      </w:r>
      <w:r>
        <w:rPr>
          <w:sz w:val="24"/>
          <w:szCs w:val="24"/>
        </w:rPr>
        <w:t xml:space="preserve"> Cenu Senior Prix – Nadace Život umělce</w:t>
      </w:r>
      <w:r w:rsidR="00432572">
        <w:rPr>
          <w:sz w:val="24"/>
          <w:szCs w:val="24"/>
        </w:rPr>
        <w:t xml:space="preserve"> za dlouholetou uměleckou činnost (2009). </w:t>
      </w:r>
      <w:r w:rsidR="00432572" w:rsidRPr="006C465D">
        <w:rPr>
          <w:sz w:val="24"/>
          <w:szCs w:val="24"/>
        </w:rPr>
        <w:t xml:space="preserve">U příležitosti oslav 50. výročí založení </w:t>
      </w:r>
      <w:proofErr w:type="spellStart"/>
      <w:r w:rsidR="00432572" w:rsidRPr="006C465D">
        <w:rPr>
          <w:sz w:val="24"/>
          <w:szCs w:val="24"/>
        </w:rPr>
        <w:t>PedF</w:t>
      </w:r>
      <w:proofErr w:type="spellEnd"/>
      <w:r w:rsidR="00432572" w:rsidRPr="006C465D">
        <w:rPr>
          <w:sz w:val="24"/>
          <w:szCs w:val="24"/>
        </w:rPr>
        <w:t xml:space="preserve"> UJEP Ústí nad Labem mu byl udělen titul emeritní profesor (2005).</w:t>
      </w:r>
      <w:r w:rsidR="003C6425">
        <w:rPr>
          <w:sz w:val="24"/>
          <w:szCs w:val="24"/>
        </w:rPr>
        <w:t xml:space="preserve"> Za jeho celoživotní sbormistrovskou a pedagogickou činnost mu Ministerstvo kultury ČR u příležitosti jeho 85. narozenin za jeho celoživotní sbormistrovskou a pedagogickou činnost udělilo Cenu za hudební aktivity v oblasti zájmového sborového zpěvu. Ocenění mu bylo předáno na 61. ročníku FSU Jihlava, který se konal ve dnech </w:t>
      </w:r>
      <w:proofErr w:type="gramStart"/>
      <w:r w:rsidR="003C6425">
        <w:rPr>
          <w:sz w:val="24"/>
          <w:szCs w:val="24"/>
        </w:rPr>
        <w:t>25.– 27</w:t>
      </w:r>
      <w:proofErr w:type="gramEnd"/>
      <w:r w:rsidR="003C6425">
        <w:rPr>
          <w:sz w:val="24"/>
          <w:szCs w:val="24"/>
        </w:rPr>
        <w:t>. května 2018 v Jihlavě.</w:t>
      </w:r>
    </w:p>
    <w:p w:rsidR="002071E0" w:rsidRDefault="00914743" w:rsidP="006C46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příležitosti nastávajícího významného životního jubilea bych rád vyslovil </w:t>
      </w:r>
      <w:r w:rsidRPr="006C465D">
        <w:rPr>
          <w:sz w:val="24"/>
          <w:szCs w:val="24"/>
        </w:rPr>
        <w:t xml:space="preserve">panu </w:t>
      </w:r>
      <w:r>
        <w:rPr>
          <w:sz w:val="24"/>
          <w:szCs w:val="24"/>
        </w:rPr>
        <w:t>p</w:t>
      </w:r>
      <w:r w:rsidRPr="006C465D">
        <w:rPr>
          <w:sz w:val="24"/>
          <w:szCs w:val="24"/>
        </w:rPr>
        <w:t xml:space="preserve">rof. PhDr. Tomáši Fialovi, CSc. jménem všech kolegů, přátel, bývalých studentů a sborových zpěváků veliký dík za to, že svůj dosavadní život dokázal zasvětit hudbě, předávání zkušeností a práci pro druhé. Přeji mu za celou naši katedru hudební výchovy a za všechny pěvecké sbory mnoho elánu do další práce a řadu krásných okamžiků </w:t>
      </w:r>
      <w:r>
        <w:rPr>
          <w:sz w:val="24"/>
          <w:szCs w:val="24"/>
        </w:rPr>
        <w:t>se</w:t>
      </w:r>
      <w:r w:rsidRPr="006C465D">
        <w:rPr>
          <w:sz w:val="24"/>
          <w:szCs w:val="24"/>
        </w:rPr>
        <w:t xml:space="preserve"> sborov</w:t>
      </w:r>
      <w:r>
        <w:rPr>
          <w:sz w:val="24"/>
          <w:szCs w:val="24"/>
        </w:rPr>
        <w:t>ým</w:t>
      </w:r>
      <w:r w:rsidRPr="006C465D">
        <w:rPr>
          <w:sz w:val="24"/>
          <w:szCs w:val="24"/>
        </w:rPr>
        <w:t xml:space="preserve"> zpěv</w:t>
      </w:r>
      <w:r>
        <w:rPr>
          <w:sz w:val="24"/>
          <w:szCs w:val="24"/>
        </w:rPr>
        <w:t>em.</w:t>
      </w:r>
      <w:r w:rsidR="00432572" w:rsidRPr="006C465D">
        <w:rPr>
          <w:sz w:val="24"/>
          <w:szCs w:val="24"/>
        </w:rPr>
        <w:t xml:space="preserve"> </w:t>
      </w:r>
    </w:p>
    <w:p w:rsidR="00835CB1" w:rsidRDefault="00835CB1" w:rsidP="006C46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4743">
        <w:rPr>
          <w:sz w:val="24"/>
          <w:szCs w:val="24"/>
        </w:rPr>
        <w:t>Vladimír Kuželka</w:t>
      </w:r>
      <w:bookmarkStart w:id="0" w:name="_GoBack"/>
      <w:bookmarkEnd w:id="0"/>
    </w:p>
    <w:p w:rsidR="00835CB1" w:rsidRDefault="00835CB1" w:rsidP="006C465D">
      <w:pPr>
        <w:jc w:val="both"/>
        <w:rPr>
          <w:sz w:val="24"/>
          <w:szCs w:val="24"/>
        </w:rPr>
      </w:pPr>
    </w:p>
    <w:p w:rsidR="00835CB1" w:rsidRDefault="00835CB1" w:rsidP="006C465D">
      <w:pPr>
        <w:jc w:val="both"/>
        <w:rPr>
          <w:sz w:val="24"/>
          <w:szCs w:val="24"/>
        </w:rPr>
      </w:pPr>
    </w:p>
    <w:p w:rsidR="00835CB1" w:rsidRDefault="00835CB1" w:rsidP="006C465D">
      <w:pPr>
        <w:jc w:val="both"/>
        <w:rPr>
          <w:sz w:val="24"/>
          <w:szCs w:val="24"/>
        </w:rPr>
      </w:pPr>
    </w:p>
    <w:p w:rsidR="00835CB1" w:rsidRPr="006C465D" w:rsidRDefault="00835CB1" w:rsidP="006C465D">
      <w:pPr>
        <w:jc w:val="both"/>
        <w:rPr>
          <w:sz w:val="24"/>
          <w:szCs w:val="24"/>
        </w:rPr>
      </w:pPr>
    </w:p>
    <w:p w:rsidR="00AA23CE" w:rsidRPr="00A845EA" w:rsidRDefault="00AA23CE" w:rsidP="006C465D">
      <w:pPr>
        <w:jc w:val="both"/>
      </w:pPr>
    </w:p>
    <w:sectPr w:rsidR="00AA23CE" w:rsidRPr="00A8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5EA"/>
    <w:rsid w:val="001B5C74"/>
    <w:rsid w:val="002071E0"/>
    <w:rsid w:val="00236F69"/>
    <w:rsid w:val="003A26D5"/>
    <w:rsid w:val="003C6425"/>
    <w:rsid w:val="00432572"/>
    <w:rsid w:val="00442C09"/>
    <w:rsid w:val="00461A5F"/>
    <w:rsid w:val="00476196"/>
    <w:rsid w:val="004B1FB7"/>
    <w:rsid w:val="0051280C"/>
    <w:rsid w:val="00530B67"/>
    <w:rsid w:val="00560459"/>
    <w:rsid w:val="005E3D43"/>
    <w:rsid w:val="006C465D"/>
    <w:rsid w:val="008052B3"/>
    <w:rsid w:val="00817925"/>
    <w:rsid w:val="00835CB1"/>
    <w:rsid w:val="00874672"/>
    <w:rsid w:val="0088464E"/>
    <w:rsid w:val="008F7062"/>
    <w:rsid w:val="00914743"/>
    <w:rsid w:val="009221F5"/>
    <w:rsid w:val="009D4087"/>
    <w:rsid w:val="00A845EA"/>
    <w:rsid w:val="00AA212B"/>
    <w:rsid w:val="00AA23CE"/>
    <w:rsid w:val="00B72DA6"/>
    <w:rsid w:val="00BA0568"/>
    <w:rsid w:val="00BE2E6B"/>
    <w:rsid w:val="00C17E71"/>
    <w:rsid w:val="00C712B8"/>
    <w:rsid w:val="00CA37B2"/>
    <w:rsid w:val="00CB2B6A"/>
    <w:rsid w:val="00CB5D34"/>
    <w:rsid w:val="00CC55BC"/>
    <w:rsid w:val="00EC34B0"/>
    <w:rsid w:val="00F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212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A212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212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212B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A21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A212B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212B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21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212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21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A212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AA212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AA212B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AA212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AA212B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AA212B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AA212B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AA212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AA212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212B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A212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AA212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A212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AA212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AA212B"/>
    <w:rPr>
      <w:b/>
      <w:bCs/>
    </w:rPr>
  </w:style>
  <w:style w:type="character" w:styleId="Zvraznn">
    <w:name w:val="Emphasis"/>
    <w:uiPriority w:val="20"/>
    <w:qFormat/>
    <w:rsid w:val="00AA212B"/>
    <w:rPr>
      <w:i/>
      <w:iCs/>
    </w:rPr>
  </w:style>
  <w:style w:type="paragraph" w:styleId="Bezmezer">
    <w:name w:val="No Spacing"/>
    <w:uiPriority w:val="1"/>
    <w:qFormat/>
    <w:rsid w:val="00AA212B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212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A212B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AA212B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212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AA212B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AA212B"/>
    <w:rPr>
      <w:i/>
      <w:iCs/>
      <w:color w:val="808080"/>
    </w:rPr>
  </w:style>
  <w:style w:type="character" w:styleId="Zdraznnintenzivn">
    <w:name w:val="Intense Emphasis"/>
    <w:uiPriority w:val="21"/>
    <w:qFormat/>
    <w:rsid w:val="00AA212B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AA212B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AA212B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AA212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A21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</vt:lpstr>
    </vt:vector>
  </TitlesOfParts>
  <Company>,,,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...</dc:creator>
  <cp:lastModifiedBy>jirkol</cp:lastModifiedBy>
  <cp:revision>16</cp:revision>
  <dcterms:created xsi:type="dcterms:W3CDTF">2017-08-28T08:37:00Z</dcterms:created>
  <dcterms:modified xsi:type="dcterms:W3CDTF">2018-07-23T15:46:00Z</dcterms:modified>
</cp:coreProperties>
</file>