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E" w:rsidRPr="00FC566E" w:rsidRDefault="00FC566E" w:rsidP="00FC566E">
      <w:pPr>
        <w:shd w:val="clear" w:color="auto" w:fill="FFFFFF"/>
        <w:outlineLvl w:val="1"/>
        <w:rPr>
          <w:rFonts w:ascii="Times New Roman" w:eastAsia="Times New Roman" w:hAnsi="Times New Roman"/>
          <w:caps/>
          <w:color w:val="333333"/>
          <w:sz w:val="51"/>
          <w:szCs w:val="51"/>
          <w:lang w:eastAsia="cs-CZ"/>
        </w:rPr>
      </w:pPr>
      <w:r w:rsidRPr="00FC566E">
        <w:rPr>
          <w:rFonts w:ascii="Times New Roman" w:eastAsia="Times New Roman" w:hAnsi="Times New Roman"/>
          <w:caps/>
          <w:color w:val="333333"/>
          <w:sz w:val="51"/>
          <w:szCs w:val="51"/>
          <w:lang w:eastAsia="cs-CZ"/>
        </w:rPr>
        <w:t>RULES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Enrolments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7th International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Choral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„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Canco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Mediterrania</w:t>
      </w:r>
      <w:proofErr w:type="spellEnd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“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Lloret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Barcelona 2017 (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Application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)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postmarked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by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registered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mail.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Enrolments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other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requested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documents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by e-mail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Enrolments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registered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in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order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arrival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Enrolments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are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subject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approval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organizing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Committee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whose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decision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confirmed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selected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groups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by e-mail 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groups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selected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confirm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application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by e-mail as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soon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as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possible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receive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circular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giving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further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details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 :</w:t>
      </w:r>
      <w:proofErr w:type="gram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a)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150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Euros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towards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fees</w:t>
      </w:r>
      <w:proofErr w:type="spell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b)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Send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not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later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than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15th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Juni</w:t>
      </w:r>
      <w:proofErr w:type="gram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2017 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Repertoire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six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copies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each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work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chosen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class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classes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entered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Copies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scores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not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given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back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fee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: 150 </w:t>
      </w:r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Euro( per</w:t>
      </w:r>
      <w:proofErr w:type="gram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).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fee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paid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by bank transfer. 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entrance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fee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150 eur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allows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participation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in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5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categories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music (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without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paying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extra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participating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in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each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).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CATEGORIES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TheInternational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Festival and </w:t>
      </w:r>
      <w:proofErr w:type="spellStart"/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,,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Canco</w:t>
      </w:r>
      <w:proofErr w:type="spellEnd"/>
      <w:proofErr w:type="gram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Mediterrania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,,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Pau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Casals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2016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includes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five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categories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(S, F, C, P, PC) and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special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(CH-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children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same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Group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participate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in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five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categories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wish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S</w:t>
      </w: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Sacred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Choral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Music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– </w:t>
      </w:r>
      <w:proofErr w:type="spellStart"/>
      <w:r w:rsidRPr="00FC566E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n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singers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3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maximum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programme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15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minutes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F</w:t>
      </w: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Folklore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–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singers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m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inimum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programme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minutes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maximum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total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programme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12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minutes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instrumental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accompaniment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no limit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C</w:t>
      </w: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Catalan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Music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–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In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Catalan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Music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each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perform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two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works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P</w:t>
      </w: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Pop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–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singers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 2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maximum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programme10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minutes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instrumental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accompaniment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no limit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E96C23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PC: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Pau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Casals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Composition</w:t>
      </w:r>
      <w:proofErr w:type="spellEnd"/>
      <w:r w:rsidR="00E96C2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singers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number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1</w:t>
      </w:r>
      <w:r w:rsidR="00E96C2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E96C23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Category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: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Children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choirs</w:t>
      </w:r>
      <w:proofErr w:type="spellEnd"/>
      <w:r w:rsidR="00E96C2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3322F4" w:rsidRDefault="003322F4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</w:t>
      </w:r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umber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unlimited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maximum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duration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programme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15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minutes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pure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singing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pieces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instrumental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accompaniment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- no limit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JURY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judged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according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following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criteria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: </w:t>
      </w:r>
      <w:r w:rsidR="003322F4" w:rsidRPr="003322F4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I</w:t>
      </w:r>
      <w:r w:rsidRPr="00FC566E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NTONATION</w:t>
      </w:r>
      <w:r w:rsidR="00332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FIDELITY TO THE SCORE</w:t>
      </w:r>
      <w:r w:rsidR="00332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SOUND QUALITY</w:t>
      </w:r>
      <w:r w:rsidR="00332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PROGRAMME CHOICE</w:t>
      </w:r>
      <w:r w:rsidR="00332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OVERALL ARTISTIC IMPRESSION</w:t>
      </w:r>
      <w:r w:rsidR="00332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jury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award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maximum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100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points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each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as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follows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95,01-100,00: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Outstanding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85,01-95,00: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Excellent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80,01-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85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,00: Very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Good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75,01-80,00: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Good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60,01-75,00: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Moderate</w:t>
      </w:r>
      <w:proofErr w:type="spell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According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mark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achieved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Bronze, Silver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Goldand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Excellent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Gold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awarded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not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achieve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mark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under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60,01)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receive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certificate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participation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Diploma-Level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</w:t>
      </w:r>
      <w:proofErr w:type="spellStart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Points</w:t>
      </w:r>
      <w:proofErr w:type="spell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Bronze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: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60,01 –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75,00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Silver </w:t>
      </w:r>
      <w:proofErr w:type="spellStart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7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5,01 –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85,00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Golden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: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85,01 –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95,00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Excellent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Golden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Diploma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95,01 –100,00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Failure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comply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specific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rules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result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in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lower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assessment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team by 5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points</w:t>
      </w:r>
      <w:proofErr w:type="spellEnd"/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ENTRY PROCEDURE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When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submitting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entry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you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include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short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bio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(max. 1200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characters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spaces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included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) and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high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quality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digital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picture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conductor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entry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submitted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emailto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Email: </w:t>
      </w:r>
      <w:hyperlink r:id="rId6" w:history="1">
        <w:r w:rsidRPr="00FC566E">
          <w:rPr>
            <w:rFonts w:ascii="Arial" w:eastAsia="Times New Roman" w:hAnsi="Arial" w:cs="Arial"/>
            <w:color w:val="888888"/>
            <w:sz w:val="18"/>
            <w:szCs w:val="18"/>
            <w:lang w:eastAsia="cs-CZ"/>
          </w:rPr>
          <w:t>festivalbarcelona@interia.eu</w:t>
        </w:r>
      </w:hyperlink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International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Choral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„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Canco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Mediterrania</w:t>
      </w:r>
      <w:proofErr w:type="spellEnd"/>
      <w:r w:rsidR="003322F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“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Pau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Casals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Barcelona,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Lloret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</w:t>
      </w:r>
      <w:proofErr w:type="spellEnd"/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C.Masia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Roser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11, 3/2</w:t>
      </w:r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17310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Lloret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de </w:t>
      </w:r>
      <w:proofErr w:type="spellStart"/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</w:t>
      </w:r>
      <w:proofErr w:type="spellEnd"/>
      <w:proofErr w:type="gram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–</w:t>
      </w:r>
      <w:proofErr w:type="spellStart"/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Spain</w:t>
      </w:r>
      <w:proofErr w:type="spellEnd"/>
      <w:proofErr w:type="gramEnd"/>
    </w:p>
    <w:p w:rsidR="001652D6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Tel:+34 972 36 15</w:t>
      </w:r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</w:t>
      </w:r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english</w:t>
      </w:r>
      <w:proofErr w:type="spellEnd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francais</w:t>
      </w:r>
      <w:proofErr w:type="spellEnd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italian</w:t>
      </w:r>
      <w:proofErr w:type="spellEnd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1652D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spanish</w:t>
      </w:r>
      <w:proofErr w:type="spellEnd"/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FC566E" w:rsidRPr="00FC566E" w:rsidRDefault="001652D6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+34 972 36 15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spanish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polish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E96C2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ussian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           </w:t>
      </w:r>
    </w:p>
    <w:p w:rsidR="00AF0C59" w:rsidRDefault="00AF0C59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GENERAL </w:t>
      </w:r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Ninety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per cent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members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except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conductor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amateurs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</w:t>
      </w:r>
      <w:proofErr w:type="spellStart"/>
      <w:proofErr w:type="gram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i.e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people</w:t>
      </w:r>
      <w:proofErr w:type="spellEnd"/>
      <w:proofErr w:type="gram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who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do not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earn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their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main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livelihood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as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singers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International Jury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reserves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right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refuse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entry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class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Jury’s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decision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final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no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correspondence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entered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into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regarding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aspect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its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decision</w:t>
      </w:r>
      <w:proofErr w:type="spellEnd"/>
      <w:r w:rsidR="00FC566E"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Broadcasting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Recording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Rights</w:t>
      </w:r>
      <w:proofErr w:type="spellEnd"/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condition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participation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that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agree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that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performance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gives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Festival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broadcast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live and/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recorded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subsequent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broadcast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radio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and/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television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without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payment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broadcasting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rights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performance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Festival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shall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belong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Festival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which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free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dispose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as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fit.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Rules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Please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read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rules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very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carefully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as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contain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details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necessary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as to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choice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choir’s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programme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criteria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adjudication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Each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choir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familiar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with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rules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FC566E" w:rsidRPr="00FC566E" w:rsidRDefault="00FC566E" w:rsidP="00FC56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Piano:</w:t>
      </w:r>
      <w:r w:rsidR="00E96C2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you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require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piano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accompaniment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during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Competition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please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make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that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you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request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same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Repertoire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which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must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submitted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before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15th </w:t>
      </w:r>
      <w:proofErr w:type="spell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gramStart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Juni</w:t>
      </w:r>
      <w:proofErr w:type="gramEnd"/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201</w:t>
      </w:r>
      <w:r w:rsidR="00AF0C5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r w:rsidRPr="00FC566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A97412" w:rsidRDefault="00E96C23"/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E"/>
    <w:rsid w:val="001652D6"/>
    <w:rsid w:val="003322F4"/>
    <w:rsid w:val="00577DC0"/>
    <w:rsid w:val="00703C67"/>
    <w:rsid w:val="00AF0C59"/>
    <w:rsid w:val="00E96C23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2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22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22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22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22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2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22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22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22F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22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22F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domylne">
    <w:name w:val="domylne"/>
    <w:basedOn w:val="Normln"/>
    <w:rsid w:val="00FC566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3322F4"/>
    <w:rPr>
      <w:b/>
      <w:bCs/>
    </w:rPr>
  </w:style>
  <w:style w:type="character" w:styleId="Zvraznn">
    <w:name w:val="Emphasis"/>
    <w:basedOn w:val="Standardnpsmoodstavce"/>
    <w:uiPriority w:val="20"/>
    <w:qFormat/>
    <w:rsid w:val="003322F4"/>
    <w:rPr>
      <w:rFonts w:asciiTheme="minorHAnsi" w:hAnsiTheme="minorHAnsi"/>
      <w:b/>
      <w:i/>
      <w:iCs/>
    </w:rPr>
  </w:style>
  <w:style w:type="character" w:customStyle="1" w:styleId="hyperlink0">
    <w:name w:val="hyperlink0"/>
    <w:basedOn w:val="Standardnpsmoodstavce"/>
    <w:rsid w:val="00FC566E"/>
  </w:style>
  <w:style w:type="character" w:styleId="Hypertextovodkaz">
    <w:name w:val="Hyperlink"/>
    <w:basedOn w:val="Standardnpsmoodstavce"/>
    <w:uiPriority w:val="99"/>
    <w:semiHidden/>
    <w:unhideWhenUsed/>
    <w:rsid w:val="00FC566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22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22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22F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22F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22F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22F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22F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22F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322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322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22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322F4"/>
    <w:rPr>
      <w:rFonts w:asciiTheme="majorHAnsi" w:eastAsiaTheme="majorEastAsia" w:hAnsiTheme="majorHAnsi"/>
      <w:sz w:val="24"/>
      <w:szCs w:val="24"/>
    </w:rPr>
  </w:style>
  <w:style w:type="paragraph" w:styleId="Bezmezer">
    <w:name w:val="No Spacing"/>
    <w:basedOn w:val="Normln"/>
    <w:uiPriority w:val="1"/>
    <w:qFormat/>
    <w:rsid w:val="003322F4"/>
    <w:rPr>
      <w:szCs w:val="32"/>
    </w:rPr>
  </w:style>
  <w:style w:type="paragraph" w:styleId="Odstavecseseznamem">
    <w:name w:val="List Paragraph"/>
    <w:basedOn w:val="Normln"/>
    <w:uiPriority w:val="34"/>
    <w:qFormat/>
    <w:rsid w:val="003322F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322F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322F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22F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2F4"/>
    <w:rPr>
      <w:b/>
      <w:i/>
      <w:sz w:val="24"/>
    </w:rPr>
  </w:style>
  <w:style w:type="character" w:styleId="Zdraznnjemn">
    <w:name w:val="Subtle Emphasis"/>
    <w:uiPriority w:val="19"/>
    <w:qFormat/>
    <w:rsid w:val="003322F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322F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322F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322F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322F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22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2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22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22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22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22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2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22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22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22F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22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22F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domylne">
    <w:name w:val="domylne"/>
    <w:basedOn w:val="Normln"/>
    <w:rsid w:val="00FC566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3322F4"/>
    <w:rPr>
      <w:b/>
      <w:bCs/>
    </w:rPr>
  </w:style>
  <w:style w:type="character" w:styleId="Zvraznn">
    <w:name w:val="Emphasis"/>
    <w:basedOn w:val="Standardnpsmoodstavce"/>
    <w:uiPriority w:val="20"/>
    <w:qFormat/>
    <w:rsid w:val="003322F4"/>
    <w:rPr>
      <w:rFonts w:asciiTheme="minorHAnsi" w:hAnsiTheme="minorHAnsi"/>
      <w:b/>
      <w:i/>
      <w:iCs/>
    </w:rPr>
  </w:style>
  <w:style w:type="character" w:customStyle="1" w:styleId="hyperlink0">
    <w:name w:val="hyperlink0"/>
    <w:basedOn w:val="Standardnpsmoodstavce"/>
    <w:rsid w:val="00FC566E"/>
  </w:style>
  <w:style w:type="character" w:styleId="Hypertextovodkaz">
    <w:name w:val="Hyperlink"/>
    <w:basedOn w:val="Standardnpsmoodstavce"/>
    <w:uiPriority w:val="99"/>
    <w:semiHidden/>
    <w:unhideWhenUsed/>
    <w:rsid w:val="00FC566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22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22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22F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22F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22F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22F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22F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22F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322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322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22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322F4"/>
    <w:rPr>
      <w:rFonts w:asciiTheme="majorHAnsi" w:eastAsiaTheme="majorEastAsia" w:hAnsiTheme="majorHAnsi"/>
      <w:sz w:val="24"/>
      <w:szCs w:val="24"/>
    </w:rPr>
  </w:style>
  <w:style w:type="paragraph" w:styleId="Bezmezer">
    <w:name w:val="No Spacing"/>
    <w:basedOn w:val="Normln"/>
    <w:uiPriority w:val="1"/>
    <w:qFormat/>
    <w:rsid w:val="003322F4"/>
    <w:rPr>
      <w:szCs w:val="32"/>
    </w:rPr>
  </w:style>
  <w:style w:type="paragraph" w:styleId="Odstavecseseznamem">
    <w:name w:val="List Paragraph"/>
    <w:basedOn w:val="Normln"/>
    <w:uiPriority w:val="34"/>
    <w:qFormat/>
    <w:rsid w:val="003322F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322F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322F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22F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2F4"/>
    <w:rPr>
      <w:b/>
      <w:i/>
      <w:sz w:val="24"/>
    </w:rPr>
  </w:style>
  <w:style w:type="character" w:styleId="Zdraznnjemn">
    <w:name w:val="Subtle Emphasis"/>
    <w:uiPriority w:val="19"/>
    <w:qFormat/>
    <w:rsid w:val="003322F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322F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322F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322F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322F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2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barcelona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BC54-E7E7-465C-9461-AA86B12D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2017-10-18T07:38:00Z</dcterms:created>
  <dcterms:modified xsi:type="dcterms:W3CDTF">2017-10-18T08:34:00Z</dcterms:modified>
</cp:coreProperties>
</file>