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4850E8">
      <w:pPr>
        <w:rPr>
          <w:sz w:val="28"/>
          <w:szCs w:val="28"/>
        </w:rPr>
      </w:pPr>
      <w:r w:rsidRPr="004850E8">
        <w:rPr>
          <w:b/>
          <w:sz w:val="28"/>
          <w:szCs w:val="28"/>
        </w:rPr>
        <w:t>Zdeněk Lukáš: Věneček, op. 135</w:t>
      </w:r>
      <w:r>
        <w:rPr>
          <w:sz w:val="28"/>
          <w:szCs w:val="28"/>
        </w:rPr>
        <w:t xml:space="preserve"> (interpretační analýza)</w:t>
      </w:r>
    </w:p>
    <w:p w:rsidR="004850E8" w:rsidRDefault="004850E8">
      <w:pPr>
        <w:rPr>
          <w:sz w:val="28"/>
          <w:szCs w:val="28"/>
        </w:rPr>
      </w:pPr>
    </w:p>
    <w:p w:rsidR="004850E8" w:rsidRDefault="004850E8" w:rsidP="004850E8">
      <w:pPr>
        <w:jc w:val="both"/>
      </w:pPr>
      <w:r>
        <w:t xml:space="preserve">O sborové tvorbě Zdeňka Lukáše bylo na našich stránkách již dostatečně řečeno ve studii </w:t>
      </w:r>
      <w:r>
        <w:rPr>
          <w:i/>
        </w:rPr>
        <w:t xml:space="preserve">Zdeněk Lukáš: Ženské sbory (charakteristika a interpretace) </w:t>
      </w:r>
      <w:r>
        <w:t xml:space="preserve">a v ukázkách interpretačních analýz jeho skladeb </w:t>
      </w:r>
      <w:r>
        <w:rPr>
          <w:i/>
        </w:rPr>
        <w:t xml:space="preserve">Pocta tvůrcům, op. 147 </w:t>
      </w:r>
      <w:r>
        <w:t xml:space="preserve">a </w:t>
      </w:r>
      <w:r w:rsidRPr="00A2797C">
        <w:rPr>
          <w:i/>
        </w:rPr>
        <w:t>Čepení, op. 149</w:t>
      </w:r>
      <w:r w:rsidRPr="004850E8">
        <w:t>. Následující interpretační</w:t>
      </w:r>
      <w:r>
        <w:t xml:space="preserve"> poznámky a rady se budou týkat skladby, kterou má ve svém kmenovém repertoáru většina našich dívčích, ženských a vyspělých dětských sborů a pokud ne, jistě ji na některém ze svých koncertů již někdy provedly.</w:t>
      </w:r>
    </w:p>
    <w:p w:rsidR="004850E8" w:rsidRDefault="00E3298A" w:rsidP="004850E8">
      <w:pPr>
        <w:jc w:val="both"/>
      </w:pPr>
      <w:r>
        <w:rPr>
          <w:i/>
        </w:rPr>
        <w:t xml:space="preserve">Věneček, op. 135 </w:t>
      </w:r>
      <w:r>
        <w:t>s autorovým podtitulem „</w:t>
      </w:r>
      <w:r w:rsidR="00B91C6D">
        <w:t>P</w:t>
      </w:r>
      <w:r>
        <w:rPr>
          <w:i/>
        </w:rPr>
        <w:t>íseň o dožínkovém věnci z obilí, o zeleném věnečku děvčaty pleteném, o věnečku nejsmutnějším i o věnečku svatebním – na verše lidové poezie pro dívčí (ženský) čtyřhlasý sbor a cappella“</w:t>
      </w:r>
      <w:r>
        <w:t xml:space="preserve"> vznikl „na objednávku“ Jiřího Štrunce, sbormistra vynikajícího Dívčího pěveckého sboru </w:t>
      </w:r>
      <w:proofErr w:type="spellStart"/>
      <w:r>
        <w:t>SPgŠ</w:t>
      </w:r>
      <w:proofErr w:type="spellEnd"/>
      <w:r>
        <w:t xml:space="preserve"> Karlovy Vary, jako povinná skladba pro</w:t>
      </w:r>
      <w:r w:rsidR="00A429EC">
        <w:t xml:space="preserve"> </w:t>
      </w:r>
      <w:r>
        <w:t>oblíbenou národní soutěž této</w:t>
      </w:r>
      <w:r w:rsidR="00A429EC">
        <w:t xml:space="preserve"> sborové kategorie. Zdeněk Lukáš ji napsal </w:t>
      </w:r>
      <w:r w:rsidR="00B91C6D">
        <w:t xml:space="preserve">v Jílovém </w:t>
      </w:r>
      <w:r w:rsidR="00A429EC">
        <w:t xml:space="preserve">během dvou prosincových dní roku </w:t>
      </w:r>
      <w:proofErr w:type="gramStart"/>
      <w:r w:rsidR="00A429EC">
        <w:t>1977</w:t>
      </w:r>
      <w:r w:rsidR="004738D0">
        <w:t xml:space="preserve"> (7.– 8. 12</w:t>
      </w:r>
      <w:proofErr w:type="gramEnd"/>
      <w:r w:rsidR="004738D0">
        <w:t>.)</w:t>
      </w:r>
      <w:r w:rsidR="00A429EC">
        <w:t xml:space="preserve"> a v květnu 1978 ji v Karlových Varech premiérovalo 17 našich předních dívčích sborů </w:t>
      </w:r>
      <w:proofErr w:type="spellStart"/>
      <w:r w:rsidR="00A429EC">
        <w:t>SPgŠ</w:t>
      </w:r>
      <w:proofErr w:type="spellEnd"/>
      <w:r w:rsidR="00A429EC">
        <w:t>. Pražskou premiéru prožila skladba v Domě umělců 17. 4. 1979 a její první nahrávku pořídil ve studiu Československého rozhlasu v Praze sám autor se svým Ženským komorním sborem ČSSPT. Její nahrávky v</w:t>
      </w:r>
      <w:r w:rsidR="0096653C">
        <w:t>š</w:t>
      </w:r>
      <w:r w:rsidR="00A429EC">
        <w:t>ak nechybí</w:t>
      </w:r>
      <w:r w:rsidR="004738D0">
        <w:t xml:space="preserve"> na řadě profilových CD našich s</w:t>
      </w:r>
      <w:r w:rsidR="00A429EC">
        <w:t>borů</w:t>
      </w:r>
      <w:r w:rsidR="004738D0">
        <w:t>.</w:t>
      </w:r>
    </w:p>
    <w:p w:rsidR="00ED58B4" w:rsidRDefault="00ED58B4" w:rsidP="004850E8">
      <w:pPr>
        <w:jc w:val="both"/>
      </w:pPr>
      <w:r>
        <w:t xml:space="preserve">V tištěné verzi skladby převzaté z publikace Státního pedagogického nakladatelství Praha </w:t>
      </w:r>
      <w:r>
        <w:rPr>
          <w:i/>
        </w:rPr>
        <w:t xml:space="preserve">Sborový zpěv na střední pedagogické škole </w:t>
      </w:r>
      <w:r>
        <w:t>(1984) je zápis opatřen čísly, umožňující snadnější orientaci v partituře při nácviku skladby. V podstatě však základní koncepci skladby určují obsahově kontrastní tematické celky, zmíněné v jejím podtitulu. Vytvářejí tak formálně strukturu o 4 částech</w:t>
      </w:r>
      <w:r w:rsidR="0078794C">
        <w:t>, z nichž prvá se v závěru skladby opakuje (ABCA) – A (dožínkový věneček z obilí, takt 1–26), B (věneček na hrobu milované maminky, takt 27–64), C (svatební věneček „zarámovaný“ do zeleného věnečku pleteného děvčaty, takt 65–</w:t>
      </w:r>
      <w:r w:rsidR="004130FF">
        <w:t>124</w:t>
      </w:r>
      <w:r w:rsidR="0078794C">
        <w:t>) a návrat k prvé části A</w:t>
      </w:r>
      <w:r w:rsidR="004130FF">
        <w:t>, takt 1–26</w:t>
      </w:r>
      <w:r w:rsidR="0078794C">
        <w:t>.</w:t>
      </w:r>
    </w:p>
    <w:p w:rsidR="00015713" w:rsidRDefault="00015713" w:rsidP="004850E8">
      <w:pPr>
        <w:jc w:val="both"/>
      </w:pPr>
    </w:p>
    <w:p w:rsidR="004130FF" w:rsidRDefault="004130FF" w:rsidP="004850E8">
      <w:pPr>
        <w:jc w:val="both"/>
      </w:pPr>
      <w:r>
        <w:t>NÁVRH VOLBY TEMP</w:t>
      </w:r>
    </w:p>
    <w:p w:rsidR="008D346C" w:rsidRDefault="004130FF" w:rsidP="008D346C">
      <w:pPr>
        <w:jc w:val="both"/>
      </w:pPr>
      <w:r>
        <w:t xml:space="preserve">V rukopise skladby uvádí autor </w:t>
      </w:r>
      <w:proofErr w:type="spellStart"/>
      <w:r>
        <w:t>duratu</w:t>
      </w:r>
      <w:proofErr w:type="spellEnd"/>
      <w:r>
        <w:t xml:space="preserve"> 4:00 minuty, což odpovídá přibližně metronomickému předpisu pro díly A </w:t>
      </w:r>
      <w:proofErr w:type="spellStart"/>
      <w:r>
        <w:t>a</w:t>
      </w:r>
      <w:proofErr w:type="spellEnd"/>
      <w:r>
        <w:t xml:space="preserve"> B</w:t>
      </w:r>
      <w:r w:rsidR="005348FD">
        <w:t xml:space="preserve">  </w:t>
      </w:r>
      <w:r w:rsidR="005348FD">
        <w:rPr>
          <w:noProof/>
          <w:lang w:eastAsia="cs-CZ"/>
        </w:rPr>
        <w:drawing>
          <wp:inline distT="0" distB="0" distL="0" distR="0" wp14:anchorId="4B6BE0E9" wp14:editId="04A02337">
            <wp:extent cx="103505" cy="2413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8FD">
        <w:t xml:space="preserve"> </w:t>
      </w:r>
      <w:r>
        <w:t xml:space="preserve">= 100 – 104 a dílu C </w:t>
      </w:r>
      <w:r w:rsidR="005348FD">
        <w:rPr>
          <w:noProof/>
          <w:lang w:eastAsia="cs-CZ"/>
        </w:rPr>
        <w:drawing>
          <wp:inline distT="0" distB="0" distL="0" distR="0" wp14:anchorId="0E739CEC" wp14:editId="0457B619">
            <wp:extent cx="103505" cy="2413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= 120 – 126. Právě ve výběru vhodn</w:t>
      </w:r>
      <w:r w:rsidR="00447DC8">
        <w:t>ých</w:t>
      </w:r>
      <w:r>
        <w:t xml:space="preserve"> temp se názory sbormistrů výrazně liší.</w:t>
      </w:r>
      <w:r w:rsidR="000B71FD">
        <w:t xml:space="preserve"> Porovnáme-li nahrávky skladby na </w:t>
      </w:r>
      <w:proofErr w:type="spellStart"/>
      <w:r w:rsidR="000B71FD">
        <w:t>youtube</w:t>
      </w:r>
      <w:proofErr w:type="spellEnd"/>
      <w:r w:rsidR="000B71FD">
        <w:t xml:space="preserve">, zjistíme, že např. provedení </w:t>
      </w:r>
      <w:proofErr w:type="spellStart"/>
      <w:r w:rsidR="000B71FD">
        <w:t>Kühnova</w:t>
      </w:r>
      <w:proofErr w:type="spellEnd"/>
      <w:r w:rsidR="000B71FD">
        <w:t xml:space="preserve"> dětského sboru nebo spojeného Vachova sboru moravských učitelek s brněnskou Mladostí má </w:t>
      </w:r>
      <w:proofErr w:type="spellStart"/>
      <w:r w:rsidR="000B71FD">
        <w:t>duratu</w:t>
      </w:r>
      <w:proofErr w:type="spellEnd"/>
      <w:r w:rsidR="000B71FD">
        <w:t xml:space="preserve"> 5:27 min. na rozdíl od nahrávky sboru Bambini di Praga, jehož interpretace trvá jen 3:39 min. Asi uprostřed mezi těmito limity je nahrávka Pěveckého sboru Pedagogické fakulty </w:t>
      </w:r>
      <w:proofErr w:type="gramStart"/>
      <w:r w:rsidR="000B71FD">
        <w:t>MU –  4:46</w:t>
      </w:r>
      <w:proofErr w:type="gramEnd"/>
      <w:r w:rsidR="000B71FD">
        <w:t xml:space="preserve"> min. K dispozici na </w:t>
      </w:r>
      <w:proofErr w:type="spellStart"/>
      <w:r w:rsidR="000B71FD">
        <w:t>youtube</w:t>
      </w:r>
      <w:proofErr w:type="spellEnd"/>
      <w:r w:rsidR="000B71FD">
        <w:t xml:space="preserve"> jsou ještě např. nahrávky ženské části </w:t>
      </w:r>
      <w:proofErr w:type="spellStart"/>
      <w:r w:rsidR="000B71FD">
        <w:t>Bohemiachoru</w:t>
      </w:r>
      <w:proofErr w:type="spellEnd"/>
      <w:r w:rsidR="00A32886">
        <w:t xml:space="preserve"> z roku 2013 (4:44 min.) nebo z roku 2015 (5:27 min.). Chceme-li správně a pravdivě pracovat s tímto hudebně výrazovým prostředkem, je třeba si uvědomit dva základní zřetele: autorův tempový předpis a tempo vyplývající z textového obsahu jednotlivých částí. Domnívám</w:t>
      </w:r>
      <w:r w:rsidR="00015213">
        <w:t>e</w:t>
      </w:r>
      <w:r w:rsidR="00A32886">
        <w:t xml:space="preserve"> se, že je třeba vycházet z autorova požadavku téhož tempa dílu A </w:t>
      </w:r>
      <w:proofErr w:type="spellStart"/>
      <w:r w:rsidR="00A32886">
        <w:t>a</w:t>
      </w:r>
      <w:proofErr w:type="spellEnd"/>
      <w:r w:rsidR="00A32886">
        <w:t xml:space="preserve"> B a neměnícího se tempa v dílu C. Ve spojení s vystižením textového obsahu jednotlivých částí z toho vyplývají pak dostatečně kontrastní a pravdivé </w:t>
      </w:r>
      <w:r w:rsidR="008D346C">
        <w:t xml:space="preserve">údaje </w:t>
      </w:r>
      <w:r w:rsidR="00A32886">
        <w:t>pro tempa</w:t>
      </w:r>
      <w:r w:rsidR="008D346C">
        <w:t xml:space="preserve"> </w:t>
      </w:r>
      <w:proofErr w:type="gramStart"/>
      <w:r w:rsidR="008D346C">
        <w:t>dílů</w:t>
      </w:r>
      <w:r w:rsidR="00A32886">
        <w:t xml:space="preserve"> </w:t>
      </w:r>
      <w:r w:rsidR="008D346C">
        <w:t xml:space="preserve"> A  –</w:t>
      </w:r>
      <w:r w:rsidR="002100FE">
        <w:t xml:space="preserve"> </w:t>
      </w:r>
      <w:r w:rsidR="00015213">
        <w:rPr>
          <w:i/>
        </w:rPr>
        <w:t>Moderato</w:t>
      </w:r>
      <w:proofErr w:type="gramEnd"/>
      <w:r w:rsidR="002100FE" w:rsidRPr="00015213">
        <w:rPr>
          <w:i/>
        </w:rPr>
        <w:t xml:space="preserve"> </w:t>
      </w:r>
      <w:proofErr w:type="spellStart"/>
      <w:r w:rsidR="002100FE" w:rsidRPr="00015213">
        <w:rPr>
          <w:i/>
        </w:rPr>
        <w:t>festivo</w:t>
      </w:r>
      <w:proofErr w:type="spellEnd"/>
      <w:r w:rsidR="008D346C">
        <w:t xml:space="preserve"> </w:t>
      </w:r>
      <w:r w:rsidR="00015213">
        <w:t xml:space="preserve">a B – </w:t>
      </w:r>
      <w:r w:rsidR="00015213">
        <w:rPr>
          <w:i/>
        </w:rPr>
        <w:t xml:space="preserve">Moderato </w:t>
      </w:r>
      <w:proofErr w:type="spellStart"/>
      <w:r w:rsidR="00015213">
        <w:rPr>
          <w:i/>
        </w:rPr>
        <w:t>triste</w:t>
      </w:r>
      <w:proofErr w:type="spellEnd"/>
      <w:r w:rsidR="008D346C">
        <w:t xml:space="preserve"> </w:t>
      </w:r>
      <w:r w:rsidR="008D346C">
        <w:rPr>
          <w:noProof/>
          <w:lang w:eastAsia="cs-CZ"/>
        </w:rPr>
        <w:drawing>
          <wp:inline distT="0" distB="0" distL="0" distR="0" wp14:anchorId="33F17E93" wp14:editId="5291AEA9">
            <wp:extent cx="103505" cy="2413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46C">
        <w:t xml:space="preserve"> = 92 – 94 a C –</w:t>
      </w:r>
      <w:r w:rsidR="0076457A">
        <w:t xml:space="preserve"> Allegro</w:t>
      </w:r>
      <w:r w:rsidR="00015213">
        <w:t xml:space="preserve"> </w:t>
      </w:r>
      <w:proofErr w:type="spellStart"/>
      <w:r w:rsidR="00015213">
        <w:t>scherzoso</w:t>
      </w:r>
      <w:proofErr w:type="spellEnd"/>
      <w:r w:rsidR="008D346C">
        <w:t xml:space="preserve"> </w:t>
      </w:r>
      <w:r w:rsidR="008D346C">
        <w:rPr>
          <w:noProof/>
          <w:lang w:eastAsia="cs-CZ"/>
        </w:rPr>
        <w:drawing>
          <wp:inline distT="0" distB="0" distL="0" distR="0">
            <wp:extent cx="103505" cy="2413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46C">
        <w:t xml:space="preserve"> = 134 – 136. Požadovaná celková </w:t>
      </w:r>
      <w:proofErr w:type="spellStart"/>
      <w:r w:rsidR="008D346C">
        <w:t>durata</w:t>
      </w:r>
      <w:proofErr w:type="spellEnd"/>
      <w:r w:rsidR="008D346C">
        <w:t xml:space="preserve"> tak zůstává přibližně 4:00 min.</w:t>
      </w:r>
    </w:p>
    <w:p w:rsidR="008E533B" w:rsidRDefault="008D346C" w:rsidP="008D346C">
      <w:pPr>
        <w:jc w:val="both"/>
      </w:pPr>
      <w:r>
        <w:t>Vzhledem k tomu, že jde o zhudebnění textu z lidové poezie, které by mělo vyznít co nejpřirozeněji, nedoporučuji ani příliš velká rubata (takt 46–47) nebo ritardanda (takt 24–26)</w:t>
      </w:r>
      <w:r w:rsidR="008E533B">
        <w:t xml:space="preserve">, snad až </w:t>
      </w:r>
      <w:r w:rsidR="00015213">
        <w:t xml:space="preserve">v </w:t>
      </w:r>
      <w:r w:rsidR="008E533B">
        <w:t>úpln</w:t>
      </w:r>
      <w:r w:rsidR="00015213">
        <w:t>ém</w:t>
      </w:r>
      <w:r w:rsidR="008E533B">
        <w:t xml:space="preserve"> závěr</w:t>
      </w:r>
      <w:r w:rsidR="00015213">
        <w:t>u</w:t>
      </w:r>
      <w:r w:rsidR="008E533B">
        <w:t xml:space="preserve"> skladby.</w:t>
      </w:r>
    </w:p>
    <w:p w:rsidR="008D346C" w:rsidRDefault="008E533B" w:rsidP="008D346C">
      <w:pPr>
        <w:jc w:val="both"/>
      </w:pPr>
      <w:r>
        <w:lastRenderedPageBreak/>
        <w:t>Kromě nesprávné volby základních temp patří k nejčastějším chybám výrazné zrychlení střední části dílu A (takt 13–19, není třeba, naléhavost sdělení je dána drobnějšími hodnotami a oblíbenou „lukášovskou“ ozvěnou)</w:t>
      </w:r>
      <w:r w:rsidR="00490586">
        <w:t>, volba nového, volnějšího tempa pro díl B (potřebný kontrast je vyjádřen jinými výrazovými prostředky) nebo změna tempa ve střední části dílu C (takt 90–113).</w:t>
      </w:r>
    </w:p>
    <w:p w:rsidR="00015713" w:rsidRDefault="00015713" w:rsidP="008D346C">
      <w:pPr>
        <w:jc w:val="both"/>
      </w:pPr>
    </w:p>
    <w:p w:rsidR="00490586" w:rsidRDefault="00490586" w:rsidP="008D346C">
      <w:pPr>
        <w:jc w:val="both"/>
      </w:pPr>
      <w:r>
        <w:t>DYNAMIKA</w:t>
      </w:r>
    </w:p>
    <w:p w:rsidR="00490586" w:rsidRDefault="00163663" w:rsidP="008D346C">
      <w:pPr>
        <w:jc w:val="both"/>
      </w:pPr>
      <w:r>
        <w:t>Ve srovnání se zápisem sledované partitury bych</w:t>
      </w:r>
      <w:r w:rsidR="00015213">
        <w:t>om</w:t>
      </w:r>
      <w:r>
        <w:t xml:space="preserve"> doporučoval</w:t>
      </w:r>
      <w:r w:rsidR="00015213">
        <w:t>i</w:t>
      </w:r>
      <w:r>
        <w:t xml:space="preserve"> některé drobné změny. </w:t>
      </w:r>
      <w:r w:rsidRPr="00163663">
        <w:rPr>
          <w:i/>
        </w:rPr>
        <w:t>Hlavním dynamickým vrcholem</w:t>
      </w:r>
      <w:r>
        <w:t xml:space="preserve"> je samozřejmě takt 25–26 opakovaného dílu A. (Jistě bychom si dovedli představit i provedení, v němž bychom se v závěrečné opakované části jakoby vzdalovali dožínkovému veselí a skladba by končila v </w:t>
      </w:r>
      <w:r>
        <w:rPr>
          <w:i/>
        </w:rPr>
        <w:t xml:space="preserve">pp. </w:t>
      </w:r>
      <w:r>
        <w:t>Ale bylo by to proti představě autora.</w:t>
      </w:r>
      <w:r w:rsidR="00015213">
        <w:t>)</w:t>
      </w:r>
      <w:r>
        <w:t xml:space="preserve"> </w:t>
      </w:r>
    </w:p>
    <w:p w:rsidR="00163663" w:rsidRDefault="00163663" w:rsidP="008D346C">
      <w:pPr>
        <w:jc w:val="both"/>
      </w:pPr>
      <w:r>
        <w:rPr>
          <w:i/>
        </w:rPr>
        <w:t xml:space="preserve">Vedlejší dynamické vrcholy </w:t>
      </w:r>
      <w:r w:rsidRPr="00163663">
        <w:t>pak tvoří</w:t>
      </w:r>
      <w:r>
        <w:t xml:space="preserve"> takty 25–26 úvodního dílu A, takty 56</w:t>
      </w:r>
      <w:r w:rsidR="002100FE">
        <w:t>–58 dílu B</w:t>
      </w:r>
      <w:r w:rsidR="00015213">
        <w:t xml:space="preserve"> a</w:t>
      </w:r>
      <w:r w:rsidR="002100FE">
        <w:t xml:space="preserve"> takty 87–88 a 120–123 dílu C.</w:t>
      </w:r>
    </w:p>
    <w:p w:rsidR="002100FE" w:rsidRDefault="002100FE" w:rsidP="008D346C">
      <w:pPr>
        <w:jc w:val="both"/>
      </w:pPr>
      <w:r>
        <w:t>Při volbě úvodního dynamického stupně musíme brát v úvahu to, že se díl</w:t>
      </w:r>
      <w:r w:rsidR="005660C4">
        <w:t xml:space="preserve"> A</w:t>
      </w:r>
      <w:r>
        <w:t xml:space="preserve"> bude ještě jednou, slavnostněji opakovat. Základní představa: unavení, ale šťastní se vracíme po ukončení žní se sklizenou úrodou domů.</w:t>
      </w:r>
      <w:r w:rsidR="0076457A">
        <w:t xml:space="preserve"> Takt  1–12 </w:t>
      </w:r>
      <w:proofErr w:type="spellStart"/>
      <w:r w:rsidR="0076457A" w:rsidRPr="0076457A">
        <w:rPr>
          <w:i/>
        </w:rPr>
        <w:t>poco</w:t>
      </w:r>
      <w:proofErr w:type="spellEnd"/>
      <w:r w:rsidR="0076457A" w:rsidRPr="0076457A">
        <w:rPr>
          <w:i/>
        </w:rPr>
        <w:t xml:space="preserve"> f</w:t>
      </w:r>
      <w:r w:rsidR="0076457A">
        <w:t xml:space="preserve">, takt 13–14 a 15–16 s nástupy hlasů </w:t>
      </w:r>
      <w:proofErr w:type="spellStart"/>
      <w:r w:rsidR="0076457A">
        <w:rPr>
          <w:i/>
        </w:rPr>
        <w:t>mf</w:t>
      </w:r>
      <w:proofErr w:type="spellEnd"/>
      <w:r w:rsidR="0076457A">
        <w:rPr>
          <w:i/>
        </w:rPr>
        <w:t xml:space="preserve"> s decrescendem, </w:t>
      </w:r>
      <w:r w:rsidR="0076457A" w:rsidRPr="0076457A">
        <w:t>takt 17</w:t>
      </w:r>
      <w:r w:rsidR="0076457A">
        <w:t xml:space="preserve">–19 dynamická vlna </w:t>
      </w:r>
      <w:proofErr w:type="spellStart"/>
      <w:r w:rsidR="0076457A">
        <w:rPr>
          <w:i/>
        </w:rPr>
        <w:t>mf</w:t>
      </w:r>
      <w:proofErr w:type="spellEnd"/>
      <w:r w:rsidR="0076457A">
        <w:rPr>
          <w:i/>
        </w:rPr>
        <w:t xml:space="preserve"> – f – </w:t>
      </w:r>
      <w:proofErr w:type="spellStart"/>
      <w:r w:rsidR="0076457A">
        <w:rPr>
          <w:i/>
        </w:rPr>
        <w:t>mf</w:t>
      </w:r>
      <w:proofErr w:type="spellEnd"/>
      <w:r w:rsidR="0076457A">
        <w:rPr>
          <w:i/>
        </w:rPr>
        <w:t xml:space="preserve"> </w:t>
      </w:r>
      <w:r w:rsidR="0076457A">
        <w:t>s vrcholem na začátku 19. taktu (2S).</w:t>
      </w:r>
    </w:p>
    <w:p w:rsidR="005660C4" w:rsidRDefault="005660C4" w:rsidP="008D346C">
      <w:pPr>
        <w:jc w:val="both"/>
        <w:rPr>
          <w:i/>
        </w:rPr>
      </w:pPr>
      <w:r>
        <w:t xml:space="preserve">Díl B – v melodickém pohybu poněkud monotónních taktech 27–29 a 31–33 dynamicky trochu zvýraznit pohyb dvojice </w:t>
      </w:r>
      <w:proofErr w:type="spellStart"/>
      <w:r>
        <w:t>ligaturovaných</w:t>
      </w:r>
      <w:proofErr w:type="spellEnd"/>
      <w:r>
        <w:t xml:space="preserve"> šestnáctinových hodnot procházejících na 2. dobu postupně vrchními třemi hlasy. V taktech 34–42 přejímá hlavní melodii 2A doplňovaný vzdechy 1A. V taktu 39 v 2A crescendo maximálně do </w:t>
      </w:r>
      <w:proofErr w:type="spellStart"/>
      <w:r>
        <w:rPr>
          <w:i/>
        </w:rPr>
        <w:t>mf</w:t>
      </w:r>
      <w:proofErr w:type="spellEnd"/>
      <w:r w:rsidR="003B08D7">
        <w:rPr>
          <w:i/>
        </w:rPr>
        <w:t xml:space="preserve"> </w:t>
      </w:r>
      <w:r w:rsidR="003B08D7" w:rsidRPr="003B08D7">
        <w:t xml:space="preserve">a zpět do </w:t>
      </w:r>
      <w:r w:rsidR="003B08D7" w:rsidRPr="003B08D7">
        <w:rPr>
          <w:i/>
        </w:rPr>
        <w:t>p</w:t>
      </w:r>
      <w:r w:rsidR="003B08D7">
        <w:rPr>
          <w:i/>
        </w:rPr>
        <w:t xml:space="preserve">. </w:t>
      </w:r>
      <w:r w:rsidR="003B08D7">
        <w:t xml:space="preserve">Ani další, vzrušenější dynamické vlny nesmějí být tak příkré, první s vrcholem v taktech 46–47 do </w:t>
      </w:r>
      <w:proofErr w:type="spellStart"/>
      <w:r w:rsidR="003B08D7">
        <w:rPr>
          <w:i/>
        </w:rPr>
        <w:t>mf</w:t>
      </w:r>
      <w:proofErr w:type="spellEnd"/>
      <w:r w:rsidR="003B08D7">
        <w:t xml:space="preserve">, druhá s vrcholem v taktech 56–57 do </w:t>
      </w:r>
      <w:proofErr w:type="spellStart"/>
      <w:r w:rsidR="003B08D7">
        <w:rPr>
          <w:i/>
        </w:rPr>
        <w:t>poco</w:t>
      </w:r>
      <w:proofErr w:type="spellEnd"/>
      <w:r w:rsidR="003B08D7">
        <w:rPr>
          <w:i/>
        </w:rPr>
        <w:t xml:space="preserve"> f. </w:t>
      </w:r>
      <w:r w:rsidR="003B08D7">
        <w:t xml:space="preserve">Část odezní v ozvěnách do </w:t>
      </w:r>
      <w:r w:rsidR="003B08D7">
        <w:rPr>
          <w:i/>
        </w:rPr>
        <w:t>pp.</w:t>
      </w:r>
    </w:p>
    <w:p w:rsidR="003B08D7" w:rsidRDefault="003B08D7" w:rsidP="008D346C">
      <w:pPr>
        <w:jc w:val="both"/>
      </w:pPr>
      <w:r>
        <w:t>Díl C – výrazně rytmická, taneční část skladby, velmi důležitá z hlediska správné deklamace. V její interpretaci se můžeme z hlediska dynamiky držet předpisu.</w:t>
      </w:r>
      <w:r w:rsidR="00015713">
        <w:t xml:space="preserve"> Pozor musíme dát jen na to, aby v taktech 96–101 a 107–112 dynamicky nepřekrývaly doprovodné hlasy melodii v 1S.</w:t>
      </w:r>
    </w:p>
    <w:p w:rsidR="00015713" w:rsidRDefault="00015713" w:rsidP="008D346C">
      <w:pPr>
        <w:jc w:val="both"/>
      </w:pPr>
      <w:r>
        <w:t>Závěrečné opakování dílu A může být dynamicky výraznější, slavnostnější, a zatímco v jeho prvním provedení bych césuru v taktu 25, podobně jako fermatu v taktu 26 vynechal, v úplném závěru lze oba tyto výrazové prvky přesvědčivě využít.</w:t>
      </w:r>
    </w:p>
    <w:p w:rsidR="00015713" w:rsidRDefault="00015713" w:rsidP="008D346C">
      <w:pPr>
        <w:jc w:val="both"/>
      </w:pPr>
    </w:p>
    <w:p w:rsidR="00015713" w:rsidRDefault="00015713" w:rsidP="008D346C">
      <w:pPr>
        <w:jc w:val="both"/>
      </w:pPr>
      <w:r>
        <w:t>FRÁZOVÁNÍ A DEKLAMACE</w:t>
      </w:r>
    </w:p>
    <w:p w:rsidR="00015713" w:rsidRDefault="00AD6F68" w:rsidP="008D346C">
      <w:pPr>
        <w:jc w:val="both"/>
      </w:pPr>
      <w:r>
        <w:t>Díl A – takty 1–2 a 20–21 vyslovíme najednou, bez důrazu na 1. době 2. (21.) taktu.</w:t>
      </w:r>
      <w:r w:rsidR="00103144">
        <w:t xml:space="preserve"> Ve výslovnosti slova „ženci“ necháme trochu prostoru hlásce „n“.</w:t>
      </w:r>
      <w:r>
        <w:t xml:space="preserve"> Domnívám se, že by pro přirozenou výslovnost nevadilo, kdybychom v taktu 14 vyslovili v 2S a 1A slovo večeři oproti předpisu s krátkou poslední slabikou. Césury na konci</w:t>
      </w:r>
      <w:r w:rsidR="002D7025">
        <w:t xml:space="preserve"> taktu 6 a 12 si představujeme jako osminovou pomlku. Mezi takty 19–20  v 1S a 2S nenadechujeme.</w:t>
      </w:r>
    </w:p>
    <w:p w:rsidR="002D7025" w:rsidRDefault="002D7025" w:rsidP="008D346C">
      <w:pPr>
        <w:jc w:val="both"/>
      </w:pPr>
      <w:r>
        <w:t>Díl B – m</w:t>
      </w:r>
      <w:r w:rsidR="00820501">
        <w:t xml:space="preserve">ezi takty 30–31 nenadechujeme; </w:t>
      </w:r>
      <w:r>
        <w:t> takty 38–41 vyslovíme v 2A jakoby najednou, bez zdůrazňování prvních taktových dob; podobně pracujeme s výslovností textu v taktech 51–52 (2A) a 52–53 (2S).</w:t>
      </w:r>
    </w:p>
    <w:p w:rsidR="005F5357" w:rsidRDefault="005F5357" w:rsidP="008D346C">
      <w:pPr>
        <w:jc w:val="both"/>
      </w:pPr>
      <w:r>
        <w:t xml:space="preserve">Díl C – </w:t>
      </w:r>
      <w:r w:rsidR="00103144">
        <w:t>v synkopických rytmech nezapomínat, že hlavní důraz zůstává na první kratší době synkopy (</w:t>
      </w:r>
      <w:r w:rsidR="00103144">
        <w:rPr>
          <w:b/>
        </w:rPr>
        <w:t>ne-dá-</w:t>
      </w:r>
      <w:proofErr w:type="spellStart"/>
      <w:r w:rsidR="00103144">
        <w:t>me</w:t>
      </w:r>
      <w:proofErr w:type="spellEnd"/>
      <w:r w:rsidR="00103144">
        <w:t xml:space="preserve">, </w:t>
      </w:r>
      <w:r w:rsidR="00103144">
        <w:rPr>
          <w:b/>
        </w:rPr>
        <w:t xml:space="preserve">my vám </w:t>
      </w:r>
      <w:r w:rsidR="00103144">
        <w:t>je), podobně se nesmí ztratit důraz ani na první době v</w:t>
      </w:r>
      <w:r w:rsidR="000C1D81">
        <w:t> </w:t>
      </w:r>
      <w:r w:rsidR="00103144">
        <w:t>takt</w:t>
      </w:r>
      <w:r w:rsidR="000C1D81">
        <w:t>u 114 (</w:t>
      </w:r>
      <w:r w:rsidR="000C1D81">
        <w:rPr>
          <w:b/>
        </w:rPr>
        <w:t>ze-</w:t>
      </w:r>
      <w:proofErr w:type="spellStart"/>
      <w:r w:rsidR="000C1D81">
        <w:t>le</w:t>
      </w:r>
      <w:proofErr w:type="spellEnd"/>
      <w:r w:rsidR="000C1D81">
        <w:t xml:space="preserve">- </w:t>
      </w:r>
      <w:r w:rsidR="000C1D81">
        <w:rPr>
          <w:b/>
        </w:rPr>
        <w:t xml:space="preserve">ný </w:t>
      </w:r>
      <w:r w:rsidR="000C1D81">
        <w:t>věn-</w:t>
      </w:r>
      <w:proofErr w:type="spellStart"/>
      <w:r w:rsidR="000C1D81">
        <w:t>ce</w:t>
      </w:r>
      <w:proofErr w:type="spellEnd"/>
      <w:r w:rsidR="000C1D81">
        <w:t xml:space="preserve">); frázování v taktech 65–72 (apod.):  3/8 + </w:t>
      </w:r>
      <w:r w:rsidR="00A2797C">
        <w:t>(</w:t>
      </w:r>
      <w:r w:rsidR="000C1D81">
        <w:t>3/16 + 3/16</w:t>
      </w:r>
      <w:r w:rsidR="00A2797C">
        <w:t>)</w:t>
      </w:r>
      <w:r w:rsidR="000C1D81">
        <w:t xml:space="preserve"> // 2/8 + 2/8 //  3/8 + 3/8 + 2/8 + 3/8</w:t>
      </w:r>
      <w:r w:rsidR="00820501">
        <w:t xml:space="preserve"> (takty 71–72 můžeme ponechat též v původním metrickém vztahu</w:t>
      </w:r>
      <w:r w:rsidR="00AA113E">
        <w:t xml:space="preserve"> a takt 71 taktovat s důrazem na 3. dobu</w:t>
      </w:r>
      <w:r w:rsidR="00153581">
        <w:t xml:space="preserve"> – obě možnosti jsou naznačeny graficky v partituře</w:t>
      </w:r>
      <w:bookmarkStart w:id="0" w:name="_GoBack"/>
      <w:bookmarkEnd w:id="0"/>
      <w:r w:rsidR="00AA113E">
        <w:t>)</w:t>
      </w:r>
      <w:r w:rsidR="000C1D81">
        <w:t>;</w:t>
      </w:r>
      <w:r w:rsidR="00EB65DF">
        <w:t xml:space="preserve"> slovo „pantáto“ vyslovujeme se znělým, pružným „n“; takt 102 (hej-bej-</w:t>
      </w:r>
      <w:proofErr w:type="spellStart"/>
      <w:r w:rsidR="00EB65DF">
        <w:t>te</w:t>
      </w:r>
      <w:proofErr w:type="spellEnd"/>
      <w:r w:rsidR="00EB65DF">
        <w:t>, hej-bej-</w:t>
      </w:r>
      <w:proofErr w:type="spellStart"/>
      <w:r w:rsidR="00EB65DF">
        <w:t>te</w:t>
      </w:r>
      <w:proofErr w:type="spellEnd"/>
      <w:r w:rsidR="00EB65DF">
        <w:t xml:space="preserve">) a 104 </w:t>
      </w:r>
      <w:r w:rsidR="00EB65DF">
        <w:lastRenderedPageBreak/>
        <w:t xml:space="preserve">(a-bych já </w:t>
      </w:r>
      <w:proofErr w:type="spellStart"/>
      <w:r w:rsidR="00EB65DF">
        <w:t>vě</w:t>
      </w:r>
      <w:proofErr w:type="spellEnd"/>
      <w:r w:rsidR="00EB65DF">
        <w:t>-</w:t>
      </w:r>
      <w:proofErr w:type="spellStart"/>
      <w:r w:rsidR="00EB65DF">
        <w:t>dě</w:t>
      </w:r>
      <w:proofErr w:type="spellEnd"/>
      <w:r w:rsidR="00EB65DF">
        <w:t>-la) si představujeme jako dvojice taktů 3/16; takty 96–101 frázujeme po dvojtaktích.</w:t>
      </w:r>
      <w:r w:rsidR="000D5133">
        <w:t xml:space="preserve"> </w:t>
      </w:r>
    </w:p>
    <w:p w:rsidR="000D5133" w:rsidRDefault="000D5133" w:rsidP="008D346C">
      <w:pPr>
        <w:jc w:val="both"/>
      </w:pPr>
      <w:r>
        <w:t>DIRIGENTSKÉ PROVEDENÍ</w:t>
      </w:r>
    </w:p>
    <w:p w:rsidR="000D5133" w:rsidRDefault="000D5133" w:rsidP="008D346C">
      <w:pPr>
        <w:jc w:val="both"/>
      </w:pPr>
      <w:r>
        <w:t xml:space="preserve">Z hlediska taktovací techniky nemá skladba výrazné problémy. Ve střední části dílu A </w:t>
      </w:r>
      <w:r w:rsidR="00EF3485">
        <w:t xml:space="preserve">(takt 13–19) </w:t>
      </w:r>
      <w:r>
        <w:t>doporučujeme dělit ostřejším gestem doby, v nichž se střetávají šestnáctinové trioly s dvojicemi</w:t>
      </w:r>
      <w:r w:rsidR="00EF3485">
        <w:t xml:space="preserve"> šestnáctin</w:t>
      </w:r>
      <w:r>
        <w:t xml:space="preserve"> (pokud by docházelo k jejich deformaci)</w:t>
      </w:r>
      <w:r w:rsidR="00357DCB">
        <w:t>. V dílu B dbáme na správnou dynamickou vyváženost jednotlivých hlasů</w:t>
      </w:r>
      <w:r w:rsidR="00EF3485">
        <w:t xml:space="preserve"> z hlediska jejich významové hierarchie a v dílu C na střídání metra a potřebný tvar frází.</w:t>
      </w:r>
    </w:p>
    <w:p w:rsidR="00EF3485" w:rsidRPr="000C1D81" w:rsidRDefault="00EF3485" w:rsidP="008D346C">
      <w:pPr>
        <w:jc w:val="both"/>
      </w:pPr>
      <w:r>
        <w:t>Nejdůležitější je však přesvědčivé vystižení obsahu, nálady jednotlivých částí, které musí mít sbormistr nejen v adekvátním pohybu paží, rukou, napětí celého těla, ale i ve výrazu obličeje a správné sbormistrovské artikulaci textu.</w:t>
      </w:r>
    </w:p>
    <w:p w:rsidR="00015713" w:rsidRPr="003B08D7" w:rsidRDefault="00015713" w:rsidP="008D346C">
      <w:pPr>
        <w:jc w:val="both"/>
      </w:pPr>
    </w:p>
    <w:p w:rsidR="005660C4" w:rsidRPr="003B08D7" w:rsidRDefault="005660C4" w:rsidP="008D346C">
      <w:pPr>
        <w:jc w:val="both"/>
      </w:pPr>
    </w:p>
    <w:p w:rsidR="008D346C" w:rsidRDefault="008D346C" w:rsidP="008D346C"/>
    <w:p w:rsidR="004130FF" w:rsidRPr="00ED58B4" w:rsidRDefault="008D346C" w:rsidP="000B71FD">
      <w:pPr>
        <w:jc w:val="both"/>
      </w:pPr>
      <w:r>
        <w:t xml:space="preserve">  </w:t>
      </w:r>
      <w:r w:rsidR="000B71FD">
        <w:t xml:space="preserve"> </w:t>
      </w:r>
      <w:r w:rsidR="004130FF">
        <w:t xml:space="preserve"> </w:t>
      </w:r>
    </w:p>
    <w:sectPr w:rsidR="004130FF" w:rsidRPr="00ED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8"/>
    <w:rsid w:val="00015213"/>
    <w:rsid w:val="00015713"/>
    <w:rsid w:val="000B71FD"/>
    <w:rsid w:val="000C1D81"/>
    <w:rsid w:val="000D5133"/>
    <w:rsid w:val="00103144"/>
    <w:rsid w:val="00153581"/>
    <w:rsid w:val="00163663"/>
    <w:rsid w:val="002100FE"/>
    <w:rsid w:val="002D7025"/>
    <w:rsid w:val="00357DCB"/>
    <w:rsid w:val="003B08D7"/>
    <w:rsid w:val="004130FF"/>
    <w:rsid w:val="00447DC8"/>
    <w:rsid w:val="004738D0"/>
    <w:rsid w:val="004850E8"/>
    <w:rsid w:val="00490586"/>
    <w:rsid w:val="005348FD"/>
    <w:rsid w:val="005660C4"/>
    <w:rsid w:val="00577DC0"/>
    <w:rsid w:val="005F5357"/>
    <w:rsid w:val="00703C67"/>
    <w:rsid w:val="0076457A"/>
    <w:rsid w:val="0078794C"/>
    <w:rsid w:val="00820501"/>
    <w:rsid w:val="008D346C"/>
    <w:rsid w:val="008E533B"/>
    <w:rsid w:val="0096653C"/>
    <w:rsid w:val="00A2797C"/>
    <w:rsid w:val="00A32886"/>
    <w:rsid w:val="00A429EC"/>
    <w:rsid w:val="00AA113E"/>
    <w:rsid w:val="00AD6F68"/>
    <w:rsid w:val="00B91C6D"/>
    <w:rsid w:val="00E3298A"/>
    <w:rsid w:val="00EB65DF"/>
    <w:rsid w:val="00ED58B4"/>
    <w:rsid w:val="00E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0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50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50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0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50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50E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50E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50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50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50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50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0E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50E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50E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50E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50E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50E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850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850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50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850E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850E8"/>
    <w:rPr>
      <w:b/>
      <w:bCs/>
    </w:rPr>
  </w:style>
  <w:style w:type="character" w:styleId="Zvraznn">
    <w:name w:val="Emphasis"/>
    <w:basedOn w:val="Standardnpsmoodstavce"/>
    <w:uiPriority w:val="20"/>
    <w:qFormat/>
    <w:rsid w:val="004850E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850E8"/>
    <w:rPr>
      <w:szCs w:val="32"/>
    </w:rPr>
  </w:style>
  <w:style w:type="paragraph" w:styleId="Odstavecseseznamem">
    <w:name w:val="List Paragraph"/>
    <w:basedOn w:val="Normln"/>
    <w:uiPriority w:val="34"/>
    <w:qFormat/>
    <w:rsid w:val="004850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850E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850E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50E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50E8"/>
    <w:rPr>
      <w:b/>
      <w:i/>
      <w:sz w:val="24"/>
    </w:rPr>
  </w:style>
  <w:style w:type="character" w:styleId="Zdraznnjemn">
    <w:name w:val="Subtle Emphasis"/>
    <w:uiPriority w:val="19"/>
    <w:qFormat/>
    <w:rsid w:val="004850E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850E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850E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850E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850E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50E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0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50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50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0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50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50E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50E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50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50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50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50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0E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50E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50E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50E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50E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50E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850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850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50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850E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850E8"/>
    <w:rPr>
      <w:b/>
      <w:bCs/>
    </w:rPr>
  </w:style>
  <w:style w:type="character" w:styleId="Zvraznn">
    <w:name w:val="Emphasis"/>
    <w:basedOn w:val="Standardnpsmoodstavce"/>
    <w:uiPriority w:val="20"/>
    <w:qFormat/>
    <w:rsid w:val="004850E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850E8"/>
    <w:rPr>
      <w:szCs w:val="32"/>
    </w:rPr>
  </w:style>
  <w:style w:type="paragraph" w:styleId="Odstavecseseznamem">
    <w:name w:val="List Paragraph"/>
    <w:basedOn w:val="Normln"/>
    <w:uiPriority w:val="34"/>
    <w:qFormat/>
    <w:rsid w:val="004850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850E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850E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50E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50E8"/>
    <w:rPr>
      <w:b/>
      <w:i/>
      <w:sz w:val="24"/>
    </w:rPr>
  </w:style>
  <w:style w:type="character" w:styleId="Zdraznnjemn">
    <w:name w:val="Subtle Emphasis"/>
    <w:uiPriority w:val="19"/>
    <w:qFormat/>
    <w:rsid w:val="004850E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850E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850E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850E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850E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50E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0AF1-7CCA-4B68-932B-053EDF6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16</cp:revision>
  <dcterms:created xsi:type="dcterms:W3CDTF">2016-06-16T11:30:00Z</dcterms:created>
  <dcterms:modified xsi:type="dcterms:W3CDTF">2016-06-18T09:33:00Z</dcterms:modified>
</cp:coreProperties>
</file>